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1B7" w:rsidRPr="00425288" w:rsidRDefault="006A11B7" w:rsidP="00386FC1">
      <w:pPr>
        <w:pStyle w:val="Nagwek1"/>
        <w:numPr>
          <w:ilvl w:val="0"/>
          <w:numId w:val="0"/>
        </w:numPr>
        <w:jc w:val="center"/>
        <w:rPr>
          <w:rFonts w:ascii="Times New Roman" w:eastAsia="ArialMT" w:hAnsi="Times New Roman"/>
          <w:sz w:val="26"/>
          <w:szCs w:val="26"/>
        </w:rPr>
      </w:pPr>
      <w:r w:rsidRPr="00425288">
        <w:rPr>
          <w:rFonts w:ascii="Times New Roman" w:eastAsia="ArialMT" w:hAnsi="Times New Roman"/>
          <w:sz w:val="26"/>
          <w:szCs w:val="26"/>
        </w:rPr>
        <w:t xml:space="preserve">WNIOSKEK O </w:t>
      </w:r>
      <w:r w:rsidR="00097861" w:rsidRPr="00425288">
        <w:rPr>
          <w:rFonts w:ascii="Times New Roman" w:eastAsia="ArialMT" w:hAnsi="Times New Roman"/>
          <w:sz w:val="26"/>
          <w:szCs w:val="26"/>
        </w:rPr>
        <w:t>OCENĘ ZGODNOŚCI Z TYPEM W OPARCIU O WERYFIKACJĘ PRODUKTU</w:t>
      </w:r>
      <w:r w:rsidR="005106FD">
        <w:rPr>
          <w:rFonts w:ascii="Times New Roman" w:eastAsia="ArialMT" w:hAnsi="Times New Roman"/>
          <w:sz w:val="26"/>
          <w:szCs w:val="26"/>
        </w:rPr>
        <w:t xml:space="preserve"> – Moduł F</w:t>
      </w:r>
    </w:p>
    <w:p w:rsidR="000977D3" w:rsidRPr="00F45311" w:rsidRDefault="00425288" w:rsidP="00F45311">
      <w:pPr>
        <w:numPr>
          <w:ilvl w:val="0"/>
          <w:numId w:val="0"/>
        </w:numPr>
        <w:autoSpaceDE w:val="0"/>
        <w:autoSpaceDN w:val="0"/>
        <w:adjustRightInd w:val="0"/>
        <w:ind w:left="142" w:firstLine="12"/>
        <w:jc w:val="both"/>
        <w:rPr>
          <w:rFonts w:eastAsia="ArialMT"/>
          <w:sz w:val="22"/>
          <w:szCs w:val="22"/>
        </w:rPr>
      </w:pPr>
      <w:r w:rsidRPr="00F45311">
        <w:rPr>
          <w:rFonts w:eastAsia="ArialMT"/>
          <w:sz w:val="22"/>
          <w:szCs w:val="22"/>
        </w:rPr>
        <w:t>z</w:t>
      </w:r>
      <w:r w:rsidR="000977D3" w:rsidRPr="00F45311">
        <w:rPr>
          <w:rFonts w:eastAsia="ArialMT"/>
          <w:sz w:val="22"/>
          <w:szCs w:val="22"/>
        </w:rPr>
        <w:t xml:space="preserve">godnie z wymaganiami </w:t>
      </w:r>
      <w:r w:rsidR="000977D3" w:rsidRPr="00F45311">
        <w:rPr>
          <w:sz w:val="22"/>
          <w:szCs w:val="22"/>
        </w:rPr>
        <w:t xml:space="preserve">Dyrektywy Parlamentu Europejskiego i Rady 2014/32/UE z dnia 26 lutego 2014 r. w sprawie harmonizacji ustawodawstw państw członkowskich odnoszących się do udostępniania na rynku przyrządów pomiarowych (wersja przekształcona) (Dz. Urz. UE L 96 z 29.03.2014, str. 149; Dz. Urz. UE L 3 z 07.01.2015, str. 42 oraz Dz. Urz. UE L 13 z 20.01.2016, str. 57).wdrożonej </w:t>
      </w:r>
      <w:r w:rsidR="000977D3" w:rsidRPr="00F45311">
        <w:rPr>
          <w:bCs/>
          <w:sz w:val="22"/>
          <w:szCs w:val="22"/>
        </w:rPr>
        <w:t xml:space="preserve">Rozporządzeniem Ministra Rozwoju </w:t>
      </w:r>
      <w:r w:rsidR="000977D3" w:rsidRPr="00F45311">
        <w:rPr>
          <w:sz w:val="22"/>
          <w:szCs w:val="22"/>
        </w:rPr>
        <w:t xml:space="preserve">z dnia 2 czerwca 2016 r. </w:t>
      </w:r>
      <w:r w:rsidR="000977D3" w:rsidRPr="00F45311">
        <w:rPr>
          <w:bCs/>
          <w:sz w:val="22"/>
          <w:szCs w:val="22"/>
        </w:rPr>
        <w:t>w sprawie wymagań dla przyrządów pomiarowych (Dz.U. z 09.06.2016, poz. 81</w:t>
      </w:r>
      <w:r w:rsidR="008C7CDA">
        <w:rPr>
          <w:bCs/>
          <w:sz w:val="22"/>
          <w:szCs w:val="22"/>
        </w:rPr>
        <w:t>5</w:t>
      </w:r>
      <w:r w:rsidR="000977D3" w:rsidRPr="00F45311">
        <w:rPr>
          <w:bCs/>
          <w:sz w:val="22"/>
          <w:szCs w:val="22"/>
        </w:rPr>
        <w:t>).</w:t>
      </w:r>
    </w:p>
    <w:p w:rsidR="00425288" w:rsidRDefault="00425288" w:rsidP="00115060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rPr>
          <w:rFonts w:eastAsia="ArialMT"/>
          <w:color w:val="000000"/>
          <w:szCs w:val="24"/>
        </w:rPr>
      </w:pPr>
    </w:p>
    <w:p w:rsidR="00F45311" w:rsidRPr="003D36CF" w:rsidRDefault="003D36CF" w:rsidP="003D36CF">
      <w:pPr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rFonts w:eastAsia="ArialMT"/>
          <w:color w:val="000000"/>
          <w:szCs w:val="24"/>
        </w:rPr>
      </w:pPr>
      <w:r w:rsidRPr="003D36CF">
        <w:rPr>
          <w:rFonts w:eastAsia="ArialMT"/>
          <w:color w:val="000000"/>
          <w:szCs w:val="24"/>
        </w:rPr>
        <w:t xml:space="preserve">Wypełniony wniosek należy wysłać </w:t>
      </w:r>
      <w:r w:rsidR="00D917DC">
        <w:rPr>
          <w:rFonts w:eastAsia="ArialMT"/>
          <w:color w:val="000000"/>
          <w:szCs w:val="24"/>
        </w:rPr>
        <w:t>na adres</w:t>
      </w:r>
      <w:r w:rsidRPr="003D36CF">
        <w:rPr>
          <w:szCs w:val="24"/>
        </w:rPr>
        <w:t xml:space="preserve"> ORLEN Spółka Akcyjna – Oddział Laboratorium Pomiarowo-Badawcze PGNiG w Warszawie</w:t>
      </w:r>
      <w:r w:rsidRPr="003D36CF">
        <w:rPr>
          <w:rFonts w:eastAsia="ArialMT"/>
          <w:color w:val="000000"/>
          <w:szCs w:val="24"/>
        </w:rPr>
        <w:t>, ul. Marcina Kasprzaka 25, 01-224 Warszawa</w:t>
      </w:r>
    </w:p>
    <w:p w:rsidR="006A11B7" w:rsidRDefault="00D917DC" w:rsidP="008A5F09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eastAsia="ArialMT"/>
          <w:color w:val="000000"/>
          <w:szCs w:val="24"/>
        </w:rPr>
      </w:pPr>
      <w:r>
        <w:rPr>
          <w:rFonts w:eastAsia="ArialMT"/>
          <w:b/>
          <w:color w:val="000000"/>
          <w:szCs w:val="24"/>
        </w:rPr>
        <w:t>Informacje dotyczące W</w:t>
      </w:r>
      <w:r w:rsidR="006A11B7" w:rsidRPr="008A5F09">
        <w:rPr>
          <w:rFonts w:eastAsia="ArialMT"/>
          <w:b/>
          <w:color w:val="000000"/>
          <w:szCs w:val="24"/>
        </w:rPr>
        <w:t>nioskodawcy</w:t>
      </w:r>
      <w:r w:rsidR="006A11B7" w:rsidRPr="00115060">
        <w:rPr>
          <w:rFonts w:eastAsia="ArialMT"/>
          <w:color w:val="000000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544"/>
      </w:tblGrid>
      <w:tr w:rsidR="007453F3" w:rsidRPr="00F66ACC" w:rsidTr="00F66ACC">
        <w:tc>
          <w:tcPr>
            <w:tcW w:w="2235" w:type="dxa"/>
            <w:shd w:val="clear" w:color="auto" w:fill="auto"/>
          </w:tcPr>
          <w:p w:rsidR="007453F3" w:rsidRPr="00F66ACC" w:rsidRDefault="00F45311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Nazwa:</w:t>
            </w:r>
          </w:p>
        </w:tc>
        <w:tc>
          <w:tcPr>
            <w:tcW w:w="7544" w:type="dxa"/>
            <w:shd w:val="clear" w:color="auto" w:fill="auto"/>
          </w:tcPr>
          <w:p w:rsidR="007453F3" w:rsidRPr="00F66ACC" w:rsidRDefault="007453F3" w:rsidP="004457C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……………………………………………………………………………………………</w:t>
            </w:r>
            <w:r w:rsidR="00F45311" w:rsidRPr="00F66ACC">
              <w:rPr>
                <w:rFonts w:eastAsia="ArialMT"/>
                <w:color w:val="000000"/>
                <w:sz w:val="20"/>
              </w:rPr>
              <w:t>…</w:t>
            </w:r>
          </w:p>
          <w:p w:rsidR="007453F3" w:rsidRPr="00E226D7" w:rsidRDefault="008A5F09" w:rsidP="004457C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eastAsia="ArialMT"/>
                <w:color w:val="000000"/>
                <w:sz w:val="20"/>
              </w:rPr>
            </w:pPr>
            <w:r w:rsidRPr="00E226D7">
              <w:rPr>
                <w:rFonts w:eastAsia="ArialMT"/>
                <w:color w:val="000000"/>
                <w:sz w:val="20"/>
              </w:rPr>
              <w:t>(Wypełnić drukowanymi literami)</w:t>
            </w:r>
          </w:p>
        </w:tc>
      </w:tr>
      <w:tr w:rsidR="007453F3" w:rsidRPr="00F66ACC" w:rsidTr="00F66ACC">
        <w:tc>
          <w:tcPr>
            <w:tcW w:w="2235" w:type="dxa"/>
            <w:shd w:val="clear" w:color="auto" w:fill="auto"/>
          </w:tcPr>
          <w:p w:rsidR="007453F3" w:rsidRPr="00F66ACC" w:rsidRDefault="0056718C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Adres:</w:t>
            </w:r>
          </w:p>
        </w:tc>
        <w:tc>
          <w:tcPr>
            <w:tcW w:w="7544" w:type="dxa"/>
            <w:shd w:val="clear" w:color="auto" w:fill="auto"/>
          </w:tcPr>
          <w:p w:rsidR="00EF5A39" w:rsidRPr="00F66ACC" w:rsidRDefault="00EF5A39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………………………………………………………………………………………………</w:t>
            </w:r>
          </w:p>
          <w:p w:rsidR="00EF5A39" w:rsidRPr="00F66ACC" w:rsidRDefault="00EF5A39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0"/>
              </w:rPr>
            </w:pPr>
          </w:p>
        </w:tc>
      </w:tr>
      <w:tr w:rsidR="00F45311" w:rsidRPr="00F66ACC" w:rsidTr="00F66ACC">
        <w:tc>
          <w:tcPr>
            <w:tcW w:w="2235" w:type="dxa"/>
            <w:shd w:val="clear" w:color="auto" w:fill="auto"/>
          </w:tcPr>
          <w:p w:rsidR="00F45311" w:rsidRPr="00F66ACC" w:rsidRDefault="00F45311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Tel., faks, e-mail</w:t>
            </w:r>
          </w:p>
        </w:tc>
        <w:tc>
          <w:tcPr>
            <w:tcW w:w="7544" w:type="dxa"/>
            <w:shd w:val="clear" w:color="auto" w:fill="auto"/>
          </w:tcPr>
          <w:p w:rsidR="00F45311" w:rsidRPr="00F66ACC" w:rsidRDefault="00F45311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………………………………………………………………………………………………</w:t>
            </w:r>
          </w:p>
          <w:p w:rsidR="00F45311" w:rsidRPr="00F66ACC" w:rsidRDefault="00F45311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0"/>
              </w:rPr>
            </w:pPr>
          </w:p>
        </w:tc>
      </w:tr>
      <w:tr w:rsidR="0056718C" w:rsidRPr="00F66ACC" w:rsidTr="00F66ACC">
        <w:tc>
          <w:tcPr>
            <w:tcW w:w="2235" w:type="dxa"/>
            <w:shd w:val="clear" w:color="auto" w:fill="auto"/>
          </w:tcPr>
          <w:p w:rsidR="0056718C" w:rsidRPr="00F66ACC" w:rsidRDefault="00EF5A39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NIP</w:t>
            </w:r>
          </w:p>
        </w:tc>
        <w:tc>
          <w:tcPr>
            <w:tcW w:w="7544" w:type="dxa"/>
            <w:shd w:val="clear" w:color="auto" w:fill="auto"/>
          </w:tcPr>
          <w:p w:rsidR="00EF5A39" w:rsidRPr="00F66ACC" w:rsidRDefault="00EF5A39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………………………………………………………………………………………………</w:t>
            </w:r>
          </w:p>
          <w:p w:rsidR="0056718C" w:rsidRPr="00F66ACC" w:rsidRDefault="0056718C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0"/>
              </w:rPr>
            </w:pPr>
          </w:p>
        </w:tc>
      </w:tr>
      <w:tr w:rsidR="00EF5A39" w:rsidRPr="00F66ACC" w:rsidTr="00F66ACC">
        <w:tc>
          <w:tcPr>
            <w:tcW w:w="2235" w:type="dxa"/>
            <w:shd w:val="clear" w:color="auto" w:fill="auto"/>
          </w:tcPr>
          <w:p w:rsidR="00EF5A39" w:rsidRPr="00F66ACC" w:rsidRDefault="00EF5A39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 xml:space="preserve">KRS/numer wpisu do ewidencji działalności </w:t>
            </w:r>
            <w:r w:rsidR="005E598B" w:rsidRPr="00F66ACC">
              <w:rPr>
                <w:rFonts w:eastAsia="ArialMT"/>
                <w:color w:val="000000"/>
                <w:sz w:val="20"/>
              </w:rPr>
              <w:t>gospodarczej</w:t>
            </w:r>
          </w:p>
        </w:tc>
        <w:tc>
          <w:tcPr>
            <w:tcW w:w="7544" w:type="dxa"/>
            <w:shd w:val="clear" w:color="auto" w:fill="auto"/>
          </w:tcPr>
          <w:p w:rsidR="00EF5A39" w:rsidRPr="00F66ACC" w:rsidRDefault="00EF5A39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……………………………………………………………………………………………</w:t>
            </w:r>
            <w:r w:rsidR="00F45311" w:rsidRPr="00F66ACC">
              <w:rPr>
                <w:rFonts w:eastAsia="ArialMT"/>
                <w:color w:val="000000"/>
                <w:sz w:val="20"/>
              </w:rPr>
              <w:t>…</w:t>
            </w:r>
          </w:p>
          <w:p w:rsidR="00EF5A39" w:rsidRPr="00F66ACC" w:rsidRDefault="00EF5A39" w:rsidP="00F66ACC">
            <w:pPr>
              <w:numPr>
                <w:ilvl w:val="0"/>
                <w:numId w:val="0"/>
              </w:numPr>
              <w:ind w:left="720"/>
              <w:jc w:val="both"/>
              <w:rPr>
                <w:rFonts w:eastAsia="ArialMT"/>
                <w:sz w:val="20"/>
              </w:rPr>
            </w:pPr>
          </w:p>
        </w:tc>
      </w:tr>
      <w:tr w:rsidR="00EF5A39" w:rsidRPr="00F66ACC" w:rsidTr="00F66ACC">
        <w:tc>
          <w:tcPr>
            <w:tcW w:w="2235" w:type="dxa"/>
            <w:shd w:val="clear" w:color="auto" w:fill="auto"/>
          </w:tcPr>
          <w:p w:rsidR="00EF5A39" w:rsidRPr="00F66ACC" w:rsidRDefault="00F45311" w:rsidP="00D917D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 xml:space="preserve">Imię i nazwisko osoby do kontaktu z </w:t>
            </w:r>
            <w:r w:rsidR="00D917DC">
              <w:rPr>
                <w:rFonts w:eastAsia="ArialMT"/>
                <w:color w:val="000000"/>
                <w:sz w:val="20"/>
              </w:rPr>
              <w:t>O/</w:t>
            </w:r>
            <w:r w:rsidRPr="00F66ACC">
              <w:rPr>
                <w:rFonts w:eastAsia="ArialMT"/>
                <w:color w:val="000000"/>
                <w:sz w:val="20"/>
              </w:rPr>
              <w:t>LPB</w:t>
            </w:r>
          </w:p>
        </w:tc>
        <w:tc>
          <w:tcPr>
            <w:tcW w:w="7544" w:type="dxa"/>
            <w:shd w:val="clear" w:color="auto" w:fill="auto"/>
          </w:tcPr>
          <w:p w:rsidR="00EF5A39" w:rsidRPr="00F66ACC" w:rsidRDefault="00EF5A39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……………………………………………………………………………………………</w:t>
            </w:r>
            <w:r w:rsidR="00F45311" w:rsidRPr="00F66ACC">
              <w:rPr>
                <w:rFonts w:eastAsia="ArialMT"/>
                <w:color w:val="000000"/>
                <w:sz w:val="20"/>
              </w:rPr>
              <w:t>.</w:t>
            </w:r>
          </w:p>
          <w:p w:rsidR="008A5F09" w:rsidRPr="00E226D7" w:rsidRDefault="004457CA" w:rsidP="004457C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eastAsia="ArialMT"/>
                <w:color w:val="000000"/>
                <w:sz w:val="20"/>
              </w:rPr>
            </w:pPr>
            <w:r w:rsidRPr="00E226D7">
              <w:rPr>
                <w:rFonts w:eastAsia="ArialMT"/>
                <w:color w:val="000000"/>
                <w:sz w:val="20"/>
              </w:rPr>
              <w:t>(Wypełni</w:t>
            </w:r>
            <w:r w:rsidR="008A5F09" w:rsidRPr="00E226D7">
              <w:rPr>
                <w:rFonts w:eastAsia="ArialMT"/>
                <w:color w:val="000000"/>
                <w:sz w:val="20"/>
              </w:rPr>
              <w:t>ć drukowanymi literami)</w:t>
            </w:r>
          </w:p>
        </w:tc>
      </w:tr>
      <w:tr w:rsidR="00F45311" w:rsidRPr="00F66ACC" w:rsidTr="00F66ACC">
        <w:tc>
          <w:tcPr>
            <w:tcW w:w="2235" w:type="dxa"/>
            <w:shd w:val="clear" w:color="auto" w:fill="auto"/>
          </w:tcPr>
          <w:p w:rsidR="00F45311" w:rsidRPr="00F66ACC" w:rsidRDefault="00F45311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Stanowisko</w:t>
            </w:r>
          </w:p>
        </w:tc>
        <w:tc>
          <w:tcPr>
            <w:tcW w:w="7544" w:type="dxa"/>
            <w:shd w:val="clear" w:color="auto" w:fill="auto"/>
          </w:tcPr>
          <w:p w:rsidR="00F45311" w:rsidRPr="00F66ACC" w:rsidRDefault="00F45311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………………………………………………………………………………………………</w:t>
            </w:r>
          </w:p>
          <w:p w:rsidR="00F45311" w:rsidRPr="00F66ACC" w:rsidRDefault="00F45311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0"/>
              </w:rPr>
            </w:pPr>
          </w:p>
        </w:tc>
      </w:tr>
      <w:tr w:rsidR="00F45311" w:rsidRPr="00F66ACC" w:rsidTr="00F66ACC">
        <w:tc>
          <w:tcPr>
            <w:tcW w:w="2235" w:type="dxa"/>
            <w:shd w:val="clear" w:color="auto" w:fill="auto"/>
          </w:tcPr>
          <w:p w:rsidR="00F45311" w:rsidRPr="00F66ACC" w:rsidRDefault="00F45311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Tel., faks, e-mail</w:t>
            </w:r>
          </w:p>
        </w:tc>
        <w:tc>
          <w:tcPr>
            <w:tcW w:w="7544" w:type="dxa"/>
            <w:shd w:val="clear" w:color="auto" w:fill="auto"/>
          </w:tcPr>
          <w:p w:rsidR="00F45311" w:rsidRPr="00F66ACC" w:rsidRDefault="00F45311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………………………………………………………………………………………………</w:t>
            </w:r>
          </w:p>
          <w:p w:rsidR="00F45311" w:rsidRPr="00F66ACC" w:rsidRDefault="00F45311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0"/>
              </w:rPr>
            </w:pPr>
          </w:p>
        </w:tc>
      </w:tr>
    </w:tbl>
    <w:p w:rsidR="007453F3" w:rsidRDefault="007453F3" w:rsidP="006A11B7">
      <w:pPr>
        <w:numPr>
          <w:ilvl w:val="0"/>
          <w:numId w:val="0"/>
        </w:numPr>
        <w:autoSpaceDE w:val="0"/>
        <w:autoSpaceDN w:val="0"/>
        <w:adjustRightInd w:val="0"/>
        <w:rPr>
          <w:rFonts w:ascii="ArialMT" w:eastAsia="ArialMT" w:cs="ArialMT"/>
          <w:color w:val="000000"/>
          <w:sz w:val="20"/>
        </w:rPr>
      </w:pPr>
    </w:p>
    <w:p w:rsidR="007453F3" w:rsidRPr="00F45311" w:rsidRDefault="004457CA" w:rsidP="005E598B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eastAsia="ArialMT"/>
          <w:color w:val="000000"/>
          <w:sz w:val="20"/>
        </w:rPr>
      </w:pPr>
      <w:r>
        <w:rPr>
          <w:rFonts w:eastAsia="ArialMT"/>
          <w:b/>
          <w:color w:val="000000"/>
          <w:szCs w:val="24"/>
        </w:rPr>
        <w:t>Przedmiot oceny zgodności</w:t>
      </w:r>
    </w:p>
    <w:p w:rsidR="007453F3" w:rsidRDefault="007453F3" w:rsidP="006A11B7">
      <w:pPr>
        <w:numPr>
          <w:ilvl w:val="0"/>
          <w:numId w:val="0"/>
        </w:numPr>
        <w:autoSpaceDE w:val="0"/>
        <w:autoSpaceDN w:val="0"/>
        <w:adjustRightInd w:val="0"/>
        <w:rPr>
          <w:rFonts w:ascii="ArialMT" w:eastAsia="ArialMT" w:cs="ArialMT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45"/>
        <w:gridCol w:w="2063"/>
        <w:gridCol w:w="1887"/>
        <w:gridCol w:w="1843"/>
      </w:tblGrid>
      <w:tr w:rsidR="00E226D7" w:rsidRPr="00F66ACC" w:rsidTr="003D36CF">
        <w:tc>
          <w:tcPr>
            <w:tcW w:w="1980" w:type="dxa"/>
            <w:shd w:val="clear" w:color="auto" w:fill="auto"/>
          </w:tcPr>
          <w:p w:rsidR="00E226D7" w:rsidRPr="00F66ACC" w:rsidRDefault="00E226D7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Rodzaj urządzenia pomiarowego</w:t>
            </w:r>
          </w:p>
        </w:tc>
        <w:tc>
          <w:tcPr>
            <w:tcW w:w="2145" w:type="dxa"/>
            <w:shd w:val="clear" w:color="auto" w:fill="auto"/>
          </w:tcPr>
          <w:p w:rsidR="00E226D7" w:rsidRPr="00F66ACC" w:rsidRDefault="00E226D7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="ArialMT"/>
                <w:color w:val="000000"/>
                <w:sz w:val="20"/>
              </w:rPr>
            </w:pPr>
            <w:r>
              <w:rPr>
                <w:rFonts w:eastAsia="ArialMT"/>
                <w:color w:val="000000"/>
                <w:sz w:val="20"/>
              </w:rPr>
              <w:t>Nazwa handlowa</w:t>
            </w:r>
          </w:p>
        </w:tc>
        <w:tc>
          <w:tcPr>
            <w:tcW w:w="2063" w:type="dxa"/>
          </w:tcPr>
          <w:p w:rsidR="00E226D7" w:rsidRPr="00F66ACC" w:rsidRDefault="00E226D7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Typ/nr serii</w:t>
            </w:r>
          </w:p>
        </w:tc>
        <w:tc>
          <w:tcPr>
            <w:tcW w:w="1887" w:type="dxa"/>
            <w:shd w:val="clear" w:color="auto" w:fill="auto"/>
          </w:tcPr>
          <w:p w:rsidR="00E226D7" w:rsidRPr="00F66ACC" w:rsidRDefault="00E226D7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Nr fabryczny</w:t>
            </w:r>
          </w:p>
        </w:tc>
        <w:tc>
          <w:tcPr>
            <w:tcW w:w="1843" w:type="dxa"/>
            <w:shd w:val="clear" w:color="auto" w:fill="auto"/>
          </w:tcPr>
          <w:p w:rsidR="00E226D7" w:rsidRPr="00F66ACC" w:rsidRDefault="00E226D7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Numer normy</w:t>
            </w:r>
          </w:p>
        </w:tc>
      </w:tr>
      <w:tr w:rsidR="00E226D7" w:rsidRPr="00F66ACC" w:rsidTr="003D36CF">
        <w:tc>
          <w:tcPr>
            <w:tcW w:w="1980" w:type="dxa"/>
            <w:shd w:val="clear" w:color="auto" w:fill="auto"/>
          </w:tcPr>
          <w:p w:rsidR="00E226D7" w:rsidRPr="00F66ACC" w:rsidRDefault="00E226D7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240" w:after="240"/>
              <w:rPr>
                <w:rFonts w:eastAsia="ArialMT"/>
                <w:color w:val="000000"/>
                <w:sz w:val="20"/>
              </w:rPr>
            </w:pPr>
            <w:r>
              <w:rPr>
                <w:rFonts w:eastAsia="ArialMT"/>
                <w:color w:val="000000"/>
                <w:sz w:val="20"/>
              </w:rPr>
              <w:t>……………………</w:t>
            </w:r>
          </w:p>
          <w:p w:rsidR="00E226D7" w:rsidRPr="00F66ACC" w:rsidRDefault="00E226D7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240" w:after="240"/>
              <w:rPr>
                <w:rFonts w:eastAsia="ArialMT"/>
                <w:color w:val="000000"/>
                <w:sz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E226D7" w:rsidRPr="00F66ACC" w:rsidRDefault="00E226D7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240" w:after="240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………………………</w:t>
            </w:r>
          </w:p>
        </w:tc>
        <w:tc>
          <w:tcPr>
            <w:tcW w:w="2063" w:type="dxa"/>
          </w:tcPr>
          <w:p w:rsidR="00E226D7" w:rsidRPr="00F66ACC" w:rsidRDefault="00E226D7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240" w:after="240"/>
              <w:rPr>
                <w:rFonts w:eastAsia="ArialMT"/>
                <w:color w:val="000000"/>
                <w:sz w:val="20"/>
              </w:rPr>
            </w:pPr>
            <w:r w:rsidRPr="00F66ACC">
              <w:rPr>
                <w:rFonts w:eastAsia="ArialMT"/>
                <w:color w:val="000000"/>
                <w:sz w:val="20"/>
              </w:rPr>
              <w:t>………………………</w:t>
            </w:r>
          </w:p>
        </w:tc>
        <w:tc>
          <w:tcPr>
            <w:tcW w:w="1887" w:type="dxa"/>
            <w:shd w:val="clear" w:color="auto" w:fill="auto"/>
          </w:tcPr>
          <w:p w:rsidR="00E226D7" w:rsidRPr="00F66ACC" w:rsidRDefault="003D36CF" w:rsidP="00F66A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240" w:after="240"/>
              <w:rPr>
                <w:rFonts w:eastAsia="ArialMT"/>
                <w:color w:val="000000"/>
                <w:sz w:val="20"/>
              </w:rPr>
            </w:pPr>
            <w:r>
              <w:rPr>
                <w:rFonts w:eastAsia="ArialMT"/>
                <w:color w:val="000000"/>
                <w:sz w:val="20"/>
              </w:rPr>
              <w:t>………………</w:t>
            </w:r>
          </w:p>
        </w:tc>
        <w:tc>
          <w:tcPr>
            <w:tcW w:w="1843" w:type="dxa"/>
            <w:shd w:val="clear" w:color="auto" w:fill="auto"/>
          </w:tcPr>
          <w:p w:rsidR="00E226D7" w:rsidRPr="00F66ACC" w:rsidRDefault="00E226D7" w:rsidP="003D36C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240" w:after="240"/>
              <w:rPr>
                <w:rFonts w:eastAsia="ArialMT"/>
                <w:color w:val="000000"/>
                <w:sz w:val="20"/>
              </w:rPr>
            </w:pPr>
            <w:r>
              <w:rPr>
                <w:rFonts w:eastAsia="ArialMT"/>
                <w:color w:val="000000"/>
                <w:sz w:val="20"/>
              </w:rPr>
              <w:t>…………………</w:t>
            </w:r>
          </w:p>
        </w:tc>
      </w:tr>
    </w:tbl>
    <w:p w:rsidR="00E226D7" w:rsidRDefault="00E226D7" w:rsidP="008A5F09">
      <w:pPr>
        <w:numPr>
          <w:ilvl w:val="0"/>
          <w:numId w:val="0"/>
        </w:numPr>
        <w:autoSpaceDE w:val="0"/>
        <w:autoSpaceDN w:val="0"/>
        <w:adjustRightInd w:val="0"/>
        <w:spacing w:line="480" w:lineRule="auto"/>
        <w:rPr>
          <w:rFonts w:ascii="ArialMT" w:eastAsia="ArialMT" w:cs="ArialMT"/>
          <w:color w:val="000000"/>
          <w:szCs w:val="24"/>
        </w:rPr>
      </w:pPr>
    </w:p>
    <w:p w:rsidR="007453F3" w:rsidRPr="008A5F09" w:rsidRDefault="00E226D7" w:rsidP="00E226D7">
      <w:pPr>
        <w:numPr>
          <w:ilvl w:val="0"/>
          <w:numId w:val="0"/>
        </w:numPr>
        <w:ind w:left="720"/>
        <w:rPr>
          <w:rFonts w:eastAsia="ArialMT"/>
        </w:rPr>
      </w:pPr>
      <w:r>
        <w:rPr>
          <w:rFonts w:eastAsia="ArialMT"/>
        </w:rPr>
        <w:br w:type="page"/>
      </w:r>
    </w:p>
    <w:p w:rsidR="00E226D7" w:rsidRPr="003D36CF" w:rsidRDefault="00E226D7" w:rsidP="003D36C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MT"/>
          <w:color w:val="000000"/>
          <w:szCs w:val="24"/>
        </w:rPr>
      </w:pPr>
      <w:r w:rsidRPr="003D36CF">
        <w:rPr>
          <w:rFonts w:eastAsia="ArialMT"/>
          <w:color w:val="000000"/>
          <w:szCs w:val="24"/>
        </w:rPr>
        <w:lastRenderedPageBreak/>
        <w:t xml:space="preserve">Oświadczamy, że żaden wniosek dotyczący oceny zgodności wskazanego typu urządzenia pomiarowego, zgodnego z wymaganiami zasadniczymi określonymi w </w:t>
      </w:r>
      <w:r w:rsidRPr="003D36CF">
        <w:rPr>
          <w:szCs w:val="24"/>
        </w:rPr>
        <w:t>Dyrektywy Parlamentu Europejskiego i Rady 2014/32/UE z dnia 26 lutego 2014 r.</w:t>
      </w:r>
      <w:r w:rsidR="003D36CF">
        <w:rPr>
          <w:szCs w:val="24"/>
        </w:rPr>
        <w:t>, nie został złożony w </w:t>
      </w:r>
      <w:r w:rsidRPr="003D36CF">
        <w:rPr>
          <w:szCs w:val="24"/>
        </w:rPr>
        <w:t>innej jednostce notyfikowanej</w:t>
      </w:r>
      <w:r w:rsidRPr="003D36CF">
        <w:rPr>
          <w:sz w:val="22"/>
          <w:szCs w:val="22"/>
        </w:rPr>
        <w:t>.</w:t>
      </w:r>
      <w:r w:rsidRPr="003D36CF">
        <w:rPr>
          <w:rFonts w:eastAsia="ArialMT"/>
          <w:color w:val="000000"/>
          <w:szCs w:val="24"/>
        </w:rPr>
        <w:t xml:space="preserve"> </w:t>
      </w:r>
    </w:p>
    <w:p w:rsidR="006A11B7" w:rsidRPr="008A5F09" w:rsidRDefault="006A11B7" w:rsidP="003D36C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MT"/>
          <w:color w:val="000000"/>
          <w:szCs w:val="24"/>
        </w:rPr>
      </w:pPr>
      <w:r w:rsidRPr="008A5F09">
        <w:rPr>
          <w:rFonts w:eastAsia="ArialMT"/>
          <w:color w:val="000000"/>
          <w:szCs w:val="24"/>
        </w:rPr>
        <w:t>Oświadcz</w:t>
      </w:r>
      <w:r w:rsidR="00E226D7">
        <w:rPr>
          <w:rFonts w:eastAsia="ArialMT"/>
          <w:color w:val="000000"/>
          <w:szCs w:val="24"/>
        </w:rPr>
        <w:t xml:space="preserve">amy, że </w:t>
      </w:r>
      <w:r w:rsidRPr="008A5F09">
        <w:rPr>
          <w:rFonts w:eastAsia="ArialMT"/>
          <w:color w:val="000000"/>
          <w:szCs w:val="24"/>
        </w:rPr>
        <w:t>pokryjemy koszty związane z tym wnioskiem.</w:t>
      </w:r>
    </w:p>
    <w:p w:rsidR="006A11B7" w:rsidRPr="008A5F09" w:rsidRDefault="006A11B7" w:rsidP="003D36C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MT"/>
          <w:color w:val="000000"/>
          <w:szCs w:val="24"/>
        </w:rPr>
      </w:pPr>
      <w:r w:rsidRPr="008A5F09">
        <w:rPr>
          <w:rFonts w:eastAsia="ArialMT"/>
          <w:color w:val="000000"/>
          <w:szCs w:val="24"/>
        </w:rPr>
        <w:t>Oświadcz</w:t>
      </w:r>
      <w:r w:rsidR="00E226D7">
        <w:rPr>
          <w:rFonts w:eastAsia="ArialMT"/>
          <w:color w:val="000000"/>
          <w:szCs w:val="24"/>
        </w:rPr>
        <w:t xml:space="preserve">amy, że </w:t>
      </w:r>
      <w:r w:rsidRPr="008A5F09">
        <w:rPr>
          <w:rFonts w:eastAsia="ArialMT"/>
          <w:color w:val="000000"/>
          <w:szCs w:val="24"/>
        </w:rPr>
        <w:t>jeśli wynik początkowego badania i oceny będzie pozytywny,</w:t>
      </w:r>
      <w:r w:rsidR="00192380" w:rsidRPr="008A5F09">
        <w:rPr>
          <w:rFonts w:eastAsia="ArialMT"/>
          <w:color w:val="000000"/>
          <w:szCs w:val="24"/>
        </w:rPr>
        <w:t xml:space="preserve"> </w:t>
      </w:r>
      <w:r w:rsidR="003D36CF">
        <w:rPr>
          <w:rFonts w:eastAsia="ArialMT"/>
          <w:color w:val="000000"/>
          <w:szCs w:val="24"/>
        </w:rPr>
        <w:t>to w </w:t>
      </w:r>
      <w:r w:rsidRPr="008A5F09">
        <w:rPr>
          <w:rFonts w:eastAsia="ArialMT"/>
          <w:color w:val="000000"/>
          <w:szCs w:val="24"/>
        </w:rPr>
        <w:t>określonym czasie zawrzemy umowę odnoszącą się do certyfikacji wyżej wymienionych</w:t>
      </w:r>
      <w:r w:rsidR="00192380" w:rsidRPr="008A5F09">
        <w:rPr>
          <w:rFonts w:eastAsia="ArialMT"/>
          <w:color w:val="000000"/>
          <w:szCs w:val="24"/>
        </w:rPr>
        <w:t xml:space="preserve"> </w:t>
      </w:r>
      <w:r w:rsidRPr="008A5F09">
        <w:rPr>
          <w:rFonts w:eastAsia="ArialMT"/>
          <w:color w:val="000000"/>
          <w:szCs w:val="24"/>
        </w:rPr>
        <w:t>wyrobów.</w:t>
      </w:r>
    </w:p>
    <w:p w:rsidR="007453F3" w:rsidRDefault="00E226D7" w:rsidP="003D36C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MT"/>
          <w:color w:val="000000"/>
          <w:szCs w:val="24"/>
        </w:rPr>
      </w:pPr>
      <w:r>
        <w:rPr>
          <w:bCs/>
          <w:szCs w:val="24"/>
        </w:rPr>
        <w:t xml:space="preserve">Oświadczamy, że dostarczymy niezbędne informacje i dokumentację </w:t>
      </w:r>
      <w:r w:rsidR="007453F3" w:rsidRPr="008A5F09">
        <w:rPr>
          <w:bCs/>
          <w:szCs w:val="24"/>
        </w:rPr>
        <w:t>potrzebn</w:t>
      </w:r>
      <w:r>
        <w:rPr>
          <w:bCs/>
          <w:szCs w:val="24"/>
        </w:rPr>
        <w:t>ą</w:t>
      </w:r>
      <w:r w:rsidR="007453F3" w:rsidRPr="008A5F09">
        <w:rPr>
          <w:bCs/>
          <w:szCs w:val="24"/>
        </w:rPr>
        <w:t xml:space="preserve"> do realizacji procesu ocen</w:t>
      </w:r>
      <w:r w:rsidR="005E598B">
        <w:rPr>
          <w:bCs/>
          <w:szCs w:val="24"/>
        </w:rPr>
        <w:t>y</w:t>
      </w:r>
      <w:r w:rsidR="007453F3" w:rsidRPr="008A5F09">
        <w:rPr>
          <w:bCs/>
          <w:szCs w:val="24"/>
        </w:rPr>
        <w:t xml:space="preserve"> zgodności</w:t>
      </w:r>
      <w:r w:rsidR="00B31F04">
        <w:rPr>
          <w:bCs/>
          <w:szCs w:val="24"/>
        </w:rPr>
        <w:t xml:space="preserve">, </w:t>
      </w:r>
      <w:r w:rsidR="00B31F04">
        <w:rPr>
          <w:rFonts w:eastAsia="ArialMT"/>
          <w:color w:val="000000"/>
          <w:szCs w:val="24"/>
        </w:rPr>
        <w:t>zgodnie z Rozdziałem 4 Rozporządzenia Ministra Rozwoju z dnia 02 czerwca 2016 w sprawie wymagań dla przyrządów pomiarowych.</w:t>
      </w:r>
    </w:p>
    <w:p w:rsidR="00D917DC" w:rsidRPr="008A5F09" w:rsidRDefault="00D917DC" w:rsidP="003D36C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MT"/>
          <w:color w:val="000000"/>
          <w:szCs w:val="24"/>
        </w:rPr>
      </w:pPr>
      <w:r>
        <w:rPr>
          <w:bCs/>
          <w:szCs w:val="24"/>
        </w:rPr>
        <w:t>Oświadczamy, że Przedmiot oceny zgodności jest zgodny z Certyfikatem badania typu UE nr ………………….</w:t>
      </w:r>
    </w:p>
    <w:p w:rsidR="00253DBF" w:rsidRPr="008A5F09" w:rsidRDefault="00253DBF" w:rsidP="003D36C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MT"/>
          <w:color w:val="000000"/>
          <w:szCs w:val="24"/>
        </w:rPr>
      </w:pPr>
      <w:r>
        <w:rPr>
          <w:bCs/>
          <w:szCs w:val="24"/>
        </w:rPr>
        <w:t xml:space="preserve">Oświadczamy, że </w:t>
      </w:r>
      <w:r w:rsidRPr="00C744D4">
        <w:t xml:space="preserve">nie </w:t>
      </w:r>
      <w:r>
        <w:t xml:space="preserve">ma </w:t>
      </w:r>
      <w:r w:rsidRPr="00C744D4">
        <w:t>powiąza</w:t>
      </w:r>
      <w:r>
        <w:t xml:space="preserve">ń </w:t>
      </w:r>
      <w:r w:rsidRPr="00C744D4">
        <w:t>osobow</w:t>
      </w:r>
      <w:r>
        <w:t>ych</w:t>
      </w:r>
      <w:r w:rsidRPr="00C744D4">
        <w:t xml:space="preserve"> ani kapitałow</w:t>
      </w:r>
      <w:r>
        <w:t>ych</w:t>
      </w:r>
      <w:r w:rsidRPr="00C744D4">
        <w:t xml:space="preserve"> z</w:t>
      </w:r>
      <w:r>
        <w:t xml:space="preserve"> </w:t>
      </w:r>
      <w:r w:rsidRPr="002F32C0">
        <w:t xml:space="preserve">ORLEN SA - </w:t>
      </w:r>
      <w:r>
        <w:t xml:space="preserve">polegających </w:t>
      </w:r>
      <w:r w:rsidRPr="00C744D4">
        <w:t>na</w:t>
      </w:r>
    </w:p>
    <w:p w:rsidR="00253DBF" w:rsidRPr="006151C9" w:rsidRDefault="00253DBF" w:rsidP="003D36CF">
      <w:pPr>
        <w:pStyle w:val="Default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151C9">
        <w:rPr>
          <w:rFonts w:ascii="Times New Roman" w:hAnsi="Times New Roman" w:cs="Times New Roman"/>
          <w:color w:val="auto"/>
        </w:rPr>
        <w:t>byciu wspólnikiem lub członkiem zarządu,</w:t>
      </w:r>
      <w:bookmarkStart w:id="0" w:name="_GoBack"/>
      <w:bookmarkEnd w:id="0"/>
    </w:p>
    <w:p w:rsidR="00253DBF" w:rsidRPr="00C744D4" w:rsidRDefault="00253DBF" w:rsidP="003D36CF">
      <w:pPr>
        <w:pStyle w:val="Default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744D4">
        <w:rPr>
          <w:rFonts w:ascii="Times New Roman" w:hAnsi="Times New Roman" w:cs="Times New Roman"/>
          <w:color w:val="auto"/>
        </w:rPr>
        <w:t>posiadaniu co najmniej 10% akcji lub udziałów,</w:t>
      </w:r>
    </w:p>
    <w:p w:rsidR="00253DBF" w:rsidRPr="00C744D4" w:rsidRDefault="00253DBF" w:rsidP="003D36CF">
      <w:pPr>
        <w:pStyle w:val="Default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744D4">
        <w:rPr>
          <w:rFonts w:ascii="Times New Roman" w:hAnsi="Times New Roman" w:cs="Times New Roman"/>
          <w:color w:val="auto"/>
        </w:rPr>
        <w:t>pełnieniu funkcji członka rady nadzorczej,</w:t>
      </w:r>
    </w:p>
    <w:p w:rsidR="00253DBF" w:rsidRPr="00C744D4" w:rsidRDefault="00253DBF" w:rsidP="003D36CF">
      <w:pPr>
        <w:pStyle w:val="Default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pełnieniu </w:t>
      </w:r>
      <w:r w:rsidRPr="00C744D4">
        <w:rPr>
          <w:rFonts w:ascii="Times New Roman" w:hAnsi="Times New Roman" w:cs="Times New Roman"/>
          <w:color w:val="auto"/>
        </w:rPr>
        <w:t>funkcji pełnomocnika lub prokurenta,</w:t>
      </w:r>
    </w:p>
    <w:p w:rsidR="00253DBF" w:rsidRDefault="00253DBF" w:rsidP="007857A3">
      <w:pPr>
        <w:numPr>
          <w:ilvl w:val="0"/>
          <w:numId w:val="0"/>
        </w:numPr>
        <w:autoSpaceDE w:val="0"/>
        <w:autoSpaceDN w:val="0"/>
        <w:adjustRightInd w:val="0"/>
        <w:ind w:left="720"/>
        <w:rPr>
          <w:rFonts w:eastAsia="ArialMT"/>
          <w:color w:val="000000"/>
          <w:szCs w:val="24"/>
        </w:rPr>
      </w:pPr>
    </w:p>
    <w:p w:rsidR="00253DBF" w:rsidRDefault="00253DBF" w:rsidP="007857A3">
      <w:pPr>
        <w:numPr>
          <w:ilvl w:val="0"/>
          <w:numId w:val="0"/>
        </w:numPr>
        <w:autoSpaceDE w:val="0"/>
        <w:autoSpaceDN w:val="0"/>
        <w:adjustRightInd w:val="0"/>
        <w:ind w:left="720"/>
        <w:rPr>
          <w:rFonts w:eastAsia="ArialMT"/>
          <w:color w:val="000000"/>
          <w:szCs w:val="24"/>
        </w:rPr>
      </w:pPr>
    </w:p>
    <w:p w:rsidR="008A5F09" w:rsidRPr="00192380" w:rsidRDefault="008A5F09" w:rsidP="003D36CF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  <w:r w:rsidRPr="00192380">
        <w:rPr>
          <w:rFonts w:eastAsia="ArialMT"/>
          <w:color w:val="000000"/>
          <w:szCs w:val="24"/>
        </w:rPr>
        <w:t>Nazwisko i tytuł osoby upoważnionej do podpisu w imieniu wnioskodawcy:</w:t>
      </w:r>
    </w:p>
    <w:p w:rsidR="008A5F09" w:rsidRDefault="008A5F09" w:rsidP="007857A3">
      <w:pPr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eastAsia="ArialMT"/>
          <w:color w:val="000000"/>
          <w:szCs w:val="24"/>
        </w:rPr>
      </w:pPr>
    </w:p>
    <w:p w:rsidR="008A5F09" w:rsidRPr="00192380" w:rsidRDefault="008A5F09" w:rsidP="003D36CF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  <w:r w:rsidRPr="00192380">
        <w:rPr>
          <w:rFonts w:eastAsia="ArialMT"/>
          <w:color w:val="000000"/>
          <w:szCs w:val="24"/>
        </w:rPr>
        <w:t>.............................................................................................................................................</w:t>
      </w:r>
      <w:r>
        <w:rPr>
          <w:rFonts w:eastAsia="ArialMT"/>
          <w:color w:val="000000"/>
          <w:szCs w:val="24"/>
        </w:rPr>
        <w:t>.......</w:t>
      </w:r>
    </w:p>
    <w:p w:rsidR="008A5F09" w:rsidRPr="00192380" w:rsidRDefault="00E226D7" w:rsidP="007857A3">
      <w:pPr>
        <w:numPr>
          <w:ilvl w:val="0"/>
          <w:numId w:val="0"/>
        </w:numPr>
        <w:autoSpaceDE w:val="0"/>
        <w:autoSpaceDN w:val="0"/>
        <w:adjustRightInd w:val="0"/>
        <w:ind w:left="720"/>
        <w:jc w:val="center"/>
        <w:rPr>
          <w:rFonts w:eastAsia="ArialMT"/>
          <w:color w:val="000000"/>
          <w:sz w:val="20"/>
        </w:rPr>
      </w:pPr>
      <w:r>
        <w:rPr>
          <w:rFonts w:eastAsia="ArialMT"/>
          <w:color w:val="000000"/>
          <w:sz w:val="20"/>
        </w:rPr>
        <w:t>(Wypełni</w:t>
      </w:r>
      <w:r w:rsidR="008A5F09" w:rsidRPr="00192380">
        <w:rPr>
          <w:rFonts w:eastAsia="ArialMT"/>
          <w:color w:val="000000"/>
          <w:sz w:val="20"/>
        </w:rPr>
        <w:t>ć drukowanymi literami)</w:t>
      </w:r>
    </w:p>
    <w:p w:rsidR="00192380" w:rsidRDefault="00192380" w:rsidP="007857A3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</w:p>
    <w:p w:rsidR="006A11B7" w:rsidRPr="00192380" w:rsidRDefault="006A11B7" w:rsidP="007857A3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  <w:r w:rsidRPr="00192380">
        <w:rPr>
          <w:rFonts w:eastAsia="ArialMT"/>
          <w:color w:val="000000"/>
          <w:szCs w:val="24"/>
        </w:rPr>
        <w:t>Data wniosku .......................</w:t>
      </w:r>
      <w:r w:rsidR="003D36CF">
        <w:rPr>
          <w:rFonts w:eastAsia="ArialMT"/>
          <w:color w:val="000000"/>
          <w:szCs w:val="24"/>
        </w:rPr>
        <w:t>.......................</w:t>
      </w:r>
    </w:p>
    <w:p w:rsidR="008A5F09" w:rsidRDefault="008A5F09" w:rsidP="007857A3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</w:p>
    <w:p w:rsidR="008A5F09" w:rsidRDefault="008A5F09" w:rsidP="007857A3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</w:p>
    <w:p w:rsidR="008A5F09" w:rsidRDefault="008A5F09" w:rsidP="007857A3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</w:p>
    <w:p w:rsidR="006A11B7" w:rsidRDefault="00192380" w:rsidP="007857A3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  <w:r w:rsidRPr="00192380">
        <w:rPr>
          <w:rFonts w:eastAsia="ArialMT"/>
          <w:color w:val="000000"/>
          <w:szCs w:val="24"/>
        </w:rPr>
        <w:t>Podpis</w:t>
      </w:r>
      <w:r w:rsidR="005E598B">
        <w:rPr>
          <w:rFonts w:eastAsia="ArialMT"/>
          <w:color w:val="000000"/>
          <w:szCs w:val="24"/>
        </w:rPr>
        <w:t xml:space="preserve"> </w:t>
      </w:r>
      <w:r w:rsidR="003D36CF">
        <w:rPr>
          <w:rFonts w:eastAsia="ArialMT"/>
          <w:color w:val="000000"/>
          <w:szCs w:val="24"/>
        </w:rPr>
        <w:t>…………………………………</w:t>
      </w:r>
    </w:p>
    <w:p w:rsidR="000977D3" w:rsidRDefault="000977D3" w:rsidP="007857A3">
      <w:pPr>
        <w:numPr>
          <w:ilvl w:val="0"/>
          <w:numId w:val="0"/>
        </w:numPr>
        <w:autoSpaceDE w:val="0"/>
        <w:autoSpaceDN w:val="0"/>
        <w:adjustRightInd w:val="0"/>
        <w:rPr>
          <w:rFonts w:eastAsia="ArialMT"/>
          <w:color w:val="000000"/>
          <w:szCs w:val="24"/>
        </w:rPr>
      </w:pPr>
    </w:p>
    <w:p w:rsidR="000F47BB" w:rsidRPr="000F47BB" w:rsidRDefault="000F47BB" w:rsidP="000F47BB">
      <w:pPr>
        <w:pStyle w:val="Akapitzlist"/>
        <w:numPr>
          <w:ilvl w:val="0"/>
          <w:numId w:val="11"/>
        </w:numPr>
        <w:rPr>
          <w:b/>
        </w:rPr>
      </w:pPr>
      <w:r w:rsidRPr="000F47BB">
        <w:rPr>
          <w:b/>
        </w:rPr>
        <w:t>Prawa i obowiązki Wnioskujących o ocenę zgodności/certyfikację i Klientów:</w:t>
      </w:r>
    </w:p>
    <w:p w:rsidR="000F47BB" w:rsidRPr="00D9375D" w:rsidRDefault="000F47BB" w:rsidP="000F47BB">
      <w:pPr>
        <w:numPr>
          <w:ilvl w:val="0"/>
          <w:numId w:val="0"/>
        </w:numPr>
        <w:ind w:left="720"/>
        <w:rPr>
          <w:b/>
        </w:rPr>
      </w:pPr>
    </w:p>
    <w:p w:rsidR="000F47BB" w:rsidRDefault="000F47BB" w:rsidP="000F47BB">
      <w:pPr>
        <w:numPr>
          <w:ilvl w:val="0"/>
          <w:numId w:val="0"/>
        </w:numPr>
        <w:ind w:left="720"/>
        <w:rPr>
          <w:b/>
        </w:rPr>
      </w:pPr>
      <w:r>
        <w:rPr>
          <w:b/>
        </w:rPr>
        <w:t>Wnioskujący i K</w:t>
      </w:r>
      <w:r w:rsidRPr="0027745C">
        <w:rPr>
          <w:b/>
        </w:rPr>
        <w:t>lienci mają prawo:</w:t>
      </w:r>
    </w:p>
    <w:p w:rsidR="000F47BB" w:rsidRPr="00D02D21" w:rsidRDefault="000F47BB" w:rsidP="000F47BB">
      <w:pPr>
        <w:pStyle w:val="Akapitzlist"/>
        <w:numPr>
          <w:ilvl w:val="0"/>
          <w:numId w:val="14"/>
        </w:numPr>
        <w:spacing w:before="60"/>
        <w:jc w:val="both"/>
      </w:pPr>
      <w:r w:rsidRPr="00D02D21">
        <w:t>do otrzymania prawidłowo i kompletnie wykonanej usługi wraz z wymaganą dokumentacją,</w:t>
      </w:r>
    </w:p>
    <w:p w:rsidR="000F47BB" w:rsidRPr="00D02D21" w:rsidRDefault="000F47BB" w:rsidP="000F47BB">
      <w:pPr>
        <w:pStyle w:val="Akapitzlist"/>
        <w:numPr>
          <w:ilvl w:val="0"/>
          <w:numId w:val="14"/>
        </w:numPr>
        <w:spacing w:before="60"/>
        <w:jc w:val="both"/>
      </w:pPr>
      <w:r w:rsidRPr="00D02D21">
        <w:t xml:space="preserve">do powoływania się na certyfikację zgodnie z jej zakresem, </w:t>
      </w:r>
    </w:p>
    <w:p w:rsidR="000F47BB" w:rsidRPr="00D02D21" w:rsidRDefault="000F47BB" w:rsidP="000F47BB">
      <w:pPr>
        <w:pStyle w:val="Akapitzlist"/>
        <w:numPr>
          <w:ilvl w:val="0"/>
          <w:numId w:val="14"/>
        </w:numPr>
        <w:spacing w:before="60"/>
        <w:jc w:val="both"/>
      </w:pPr>
      <w:r w:rsidRPr="00D02D21">
        <w:t xml:space="preserve">do powoływania się na certyfikację w środkach przekazu, </w:t>
      </w:r>
      <w:r>
        <w:t>w sposób zgodny z </w:t>
      </w:r>
      <w:r w:rsidRPr="00D02D21">
        <w:t>wymaganiami ORLEN Spółka Akcyjna – Oddział Laboratorium Pomiarowo-Badawcze PGNiG w Warszawie (O/LPB),</w:t>
      </w:r>
    </w:p>
    <w:p w:rsidR="000F47BB" w:rsidRPr="00D02D21" w:rsidRDefault="000F47BB" w:rsidP="000F47BB">
      <w:pPr>
        <w:pStyle w:val="Akapitzlist"/>
        <w:numPr>
          <w:ilvl w:val="0"/>
          <w:numId w:val="14"/>
        </w:numPr>
        <w:spacing w:before="60"/>
        <w:jc w:val="both"/>
      </w:pPr>
      <w:r w:rsidRPr="00D02D21">
        <w:t>do zgłaszania skarg na działalność O/LPB,</w:t>
      </w:r>
    </w:p>
    <w:p w:rsidR="000F47BB" w:rsidRPr="00D02D21" w:rsidRDefault="000F47BB" w:rsidP="000F47BB">
      <w:pPr>
        <w:pStyle w:val="Akapitzlist"/>
        <w:numPr>
          <w:ilvl w:val="0"/>
          <w:numId w:val="14"/>
        </w:numPr>
        <w:spacing w:before="60"/>
        <w:jc w:val="both"/>
      </w:pPr>
      <w:r w:rsidRPr="00D02D21">
        <w:t>do odwołania od decyzji O/LPB,</w:t>
      </w:r>
    </w:p>
    <w:p w:rsidR="000F47BB" w:rsidRPr="00D02D21" w:rsidRDefault="000F47BB" w:rsidP="000F47BB">
      <w:pPr>
        <w:pStyle w:val="Akapitzlist"/>
        <w:numPr>
          <w:ilvl w:val="0"/>
          <w:numId w:val="14"/>
        </w:numPr>
        <w:spacing w:before="60"/>
        <w:jc w:val="both"/>
      </w:pPr>
      <w:r w:rsidRPr="00D02D21">
        <w:t>do ochrony praw własności i nie ujawniania żadnych informacji przekazanych do O/LPB dotyczących certyfikowanego wyrobu oraz wnioskującego, z wyjątkiem przewidzianym prawem</w:t>
      </w:r>
      <w:r>
        <w:t>,</w:t>
      </w:r>
    </w:p>
    <w:p w:rsidR="000F47BB" w:rsidRPr="00D02D21" w:rsidRDefault="000F47BB" w:rsidP="000F47BB">
      <w:pPr>
        <w:pStyle w:val="Akapitzlist"/>
        <w:numPr>
          <w:ilvl w:val="0"/>
          <w:numId w:val="14"/>
        </w:numPr>
        <w:spacing w:before="60"/>
        <w:jc w:val="both"/>
      </w:pPr>
      <w:r w:rsidRPr="00D02D21">
        <w:t>do występowania z wnioskiem o przedłużenie terminu ważności certyfikatu,</w:t>
      </w:r>
    </w:p>
    <w:p w:rsidR="000F47BB" w:rsidRPr="00D02D21" w:rsidRDefault="000F47BB" w:rsidP="000F47BB">
      <w:pPr>
        <w:pStyle w:val="Akapitzlist"/>
        <w:numPr>
          <w:ilvl w:val="0"/>
          <w:numId w:val="14"/>
        </w:numPr>
        <w:spacing w:before="60"/>
        <w:jc w:val="both"/>
      </w:pPr>
      <w:r w:rsidRPr="00D02D21">
        <w:lastRenderedPageBreak/>
        <w:t>do występowania z wnioskiem o zmianę, rozszerzenie, ograniczenie lub zawieszenie certyfikatu,</w:t>
      </w:r>
    </w:p>
    <w:p w:rsidR="000F47BB" w:rsidRPr="00D02D21" w:rsidRDefault="000F47BB" w:rsidP="000F47BB">
      <w:pPr>
        <w:pStyle w:val="Akapitzlist"/>
        <w:numPr>
          <w:ilvl w:val="0"/>
          <w:numId w:val="14"/>
        </w:numPr>
        <w:spacing w:before="60"/>
        <w:jc w:val="both"/>
      </w:pPr>
      <w:r w:rsidRPr="00D02D21">
        <w:t>do otrzymywania od O/LPB informacji o planowanych zmianach dot. wymagań certyfikacyjnych.</w:t>
      </w:r>
    </w:p>
    <w:p w:rsidR="000F47BB" w:rsidRPr="00997CF8" w:rsidRDefault="000F47BB" w:rsidP="000F47BB">
      <w:pPr>
        <w:numPr>
          <w:ilvl w:val="0"/>
          <w:numId w:val="0"/>
        </w:numPr>
        <w:ind w:left="720"/>
        <w:jc w:val="both"/>
        <w:rPr>
          <w:b/>
          <w:szCs w:val="28"/>
        </w:rPr>
      </w:pPr>
    </w:p>
    <w:p w:rsidR="000F47BB" w:rsidRDefault="000F47BB" w:rsidP="000F47BB">
      <w:pPr>
        <w:numPr>
          <w:ilvl w:val="0"/>
          <w:numId w:val="0"/>
        </w:numPr>
        <w:ind w:left="720"/>
        <w:jc w:val="both"/>
        <w:rPr>
          <w:b/>
          <w:sz w:val="28"/>
          <w:szCs w:val="28"/>
        </w:rPr>
      </w:pPr>
      <w:r w:rsidRPr="0027745C">
        <w:rPr>
          <w:b/>
        </w:rPr>
        <w:t xml:space="preserve">Wnioskujący i </w:t>
      </w:r>
      <w:r>
        <w:rPr>
          <w:b/>
        </w:rPr>
        <w:t>K</w:t>
      </w:r>
      <w:r w:rsidRPr="0027745C">
        <w:rPr>
          <w:b/>
        </w:rPr>
        <w:t>lienci mają</w:t>
      </w:r>
      <w:r>
        <w:rPr>
          <w:b/>
        </w:rPr>
        <w:t xml:space="preserve"> obowiązek</w:t>
      </w:r>
      <w:r w:rsidRPr="0027745C">
        <w:rPr>
          <w:b/>
        </w:rPr>
        <w:t>:</w:t>
      </w:r>
    </w:p>
    <w:p w:rsidR="000F47BB" w:rsidRPr="00D02D21" w:rsidRDefault="000F47BB" w:rsidP="000F47BB">
      <w:pPr>
        <w:numPr>
          <w:ilvl w:val="0"/>
          <w:numId w:val="15"/>
        </w:numPr>
        <w:spacing w:before="60"/>
        <w:jc w:val="both"/>
      </w:pPr>
      <w:r w:rsidRPr="00D02D21">
        <w:t xml:space="preserve">dostarczyć niezbędną dokumentację oraz do współpracy podczas procesu oceny zgodności. </w:t>
      </w:r>
    </w:p>
    <w:p w:rsidR="000F47BB" w:rsidRPr="00D02D21" w:rsidRDefault="000F47BB" w:rsidP="000F47BB">
      <w:pPr>
        <w:numPr>
          <w:ilvl w:val="0"/>
          <w:numId w:val="15"/>
        </w:numPr>
        <w:spacing w:before="60"/>
        <w:jc w:val="both"/>
      </w:pPr>
      <w:r w:rsidRPr="00D02D21">
        <w:t>dostarczyć do siedziby O/LPB i odebrać z siedziby O/LPB urządzenia podlegające ocenie zgodności na własny koszt i ryzyko,</w:t>
      </w:r>
    </w:p>
    <w:p w:rsidR="000F47BB" w:rsidRPr="00D02D21" w:rsidRDefault="000F47BB" w:rsidP="000F47BB">
      <w:pPr>
        <w:numPr>
          <w:ilvl w:val="0"/>
          <w:numId w:val="15"/>
        </w:numPr>
        <w:spacing w:before="60"/>
        <w:jc w:val="both"/>
      </w:pPr>
      <w:r w:rsidRPr="00D02D21">
        <w:t>realizować wszystkie ustalenia w celu:</w:t>
      </w:r>
    </w:p>
    <w:p w:rsidR="000F47BB" w:rsidRPr="00D02D21" w:rsidRDefault="000F47BB" w:rsidP="000F47BB">
      <w:pPr>
        <w:pStyle w:val="Akapitzlist"/>
        <w:numPr>
          <w:ilvl w:val="0"/>
          <w:numId w:val="0"/>
        </w:numPr>
        <w:spacing w:before="60"/>
        <w:ind w:left="851"/>
        <w:jc w:val="both"/>
      </w:pPr>
      <w:r w:rsidRPr="00D02D21">
        <w:t>- przeprowadzenia oceny i nadzoru,</w:t>
      </w:r>
    </w:p>
    <w:p w:rsidR="000F47BB" w:rsidRPr="00D02D21" w:rsidRDefault="000F47BB" w:rsidP="000F47BB">
      <w:pPr>
        <w:pStyle w:val="Akapitzlist"/>
        <w:numPr>
          <w:ilvl w:val="0"/>
          <w:numId w:val="0"/>
        </w:numPr>
        <w:spacing w:before="60"/>
        <w:ind w:left="851"/>
        <w:jc w:val="both"/>
      </w:pPr>
      <w:r w:rsidRPr="00D02D21">
        <w:t>- rozpatrzenia skarg,</w:t>
      </w:r>
    </w:p>
    <w:p w:rsidR="000F47BB" w:rsidRPr="00D02D21" w:rsidRDefault="000F47BB" w:rsidP="000F47BB">
      <w:pPr>
        <w:pStyle w:val="Akapitzlist"/>
        <w:numPr>
          <w:ilvl w:val="0"/>
          <w:numId w:val="0"/>
        </w:numPr>
        <w:spacing w:before="60"/>
        <w:ind w:left="851"/>
        <w:jc w:val="both"/>
      </w:pPr>
      <w:r w:rsidRPr="00D02D21">
        <w:t>- uczestniczenia obserwatorów,</w:t>
      </w:r>
    </w:p>
    <w:p w:rsidR="000F47BB" w:rsidRPr="00D02D21" w:rsidRDefault="000F47BB" w:rsidP="000F47BB">
      <w:pPr>
        <w:numPr>
          <w:ilvl w:val="0"/>
          <w:numId w:val="15"/>
        </w:numPr>
        <w:spacing w:before="60"/>
        <w:jc w:val="both"/>
      </w:pPr>
      <w:r w:rsidRPr="00D02D21">
        <w:t xml:space="preserve">wnieść opłatę za zakończoną usługę, </w:t>
      </w:r>
    </w:p>
    <w:p w:rsidR="000F47BB" w:rsidRPr="00D02D21" w:rsidRDefault="000F47BB" w:rsidP="000F47BB">
      <w:pPr>
        <w:numPr>
          <w:ilvl w:val="0"/>
          <w:numId w:val="15"/>
        </w:numPr>
        <w:spacing w:before="60"/>
        <w:jc w:val="both"/>
      </w:pPr>
      <w:r w:rsidRPr="00D02D21">
        <w:t>zapewnić, że po uzyskaniu certyfikatu będzie, w sposób ciągły, spełniał wymagania dotyczące wyrobu,</w:t>
      </w:r>
    </w:p>
    <w:p w:rsidR="000F47BB" w:rsidRPr="00D02D21" w:rsidRDefault="000F47BB" w:rsidP="000F47BB">
      <w:pPr>
        <w:numPr>
          <w:ilvl w:val="0"/>
          <w:numId w:val="15"/>
        </w:numPr>
        <w:spacing w:before="60"/>
        <w:jc w:val="both"/>
      </w:pPr>
      <w:r w:rsidRPr="00D02D21">
        <w:t>powoływać się na certyfikację wyłącznie zgodnie z jej zakresem oraz nie powoływać się na certyfikację w sposób wprowadzający w błąd lub nieuprawniony,</w:t>
      </w:r>
    </w:p>
    <w:p w:rsidR="000F47BB" w:rsidRPr="00D02D21" w:rsidRDefault="000F47BB" w:rsidP="000F47BB">
      <w:pPr>
        <w:numPr>
          <w:ilvl w:val="0"/>
          <w:numId w:val="15"/>
        </w:numPr>
        <w:spacing w:before="60"/>
        <w:jc w:val="both"/>
      </w:pPr>
      <w:r w:rsidRPr="00D02D21">
        <w:t>podjąć działania wymagane w programie certyfikacji po zawieszeniu, cofnięciu lub zakończeniu certyfikacji,</w:t>
      </w:r>
    </w:p>
    <w:p w:rsidR="000F47BB" w:rsidRPr="00D02D21" w:rsidRDefault="000F47BB" w:rsidP="000F47BB">
      <w:pPr>
        <w:numPr>
          <w:ilvl w:val="0"/>
          <w:numId w:val="15"/>
        </w:numPr>
        <w:spacing w:before="60"/>
        <w:jc w:val="both"/>
      </w:pPr>
      <w:r w:rsidRPr="00D02D21">
        <w:t xml:space="preserve">kopiować dokumenty certyfikacyjnych w całości, </w:t>
      </w:r>
    </w:p>
    <w:p w:rsidR="000F47BB" w:rsidRPr="00D02D21" w:rsidRDefault="000F47BB" w:rsidP="000F47BB">
      <w:pPr>
        <w:numPr>
          <w:ilvl w:val="0"/>
          <w:numId w:val="15"/>
        </w:numPr>
        <w:spacing w:before="60"/>
        <w:jc w:val="both"/>
      </w:pPr>
      <w:r w:rsidRPr="00D02D21">
        <w:t xml:space="preserve">powoływać się na certyfikację w środkach przekazu jedynie w sposób zgodny z wymaganiami O/LPB, </w:t>
      </w:r>
    </w:p>
    <w:p w:rsidR="000F47BB" w:rsidRPr="00D02D21" w:rsidRDefault="000F47BB" w:rsidP="000F47BB">
      <w:pPr>
        <w:numPr>
          <w:ilvl w:val="0"/>
          <w:numId w:val="15"/>
        </w:numPr>
        <w:spacing w:before="60"/>
        <w:jc w:val="both"/>
      </w:pPr>
      <w:r w:rsidRPr="00D02D21">
        <w:t>nie wykorzystywać certyfikacji w sposób mogący narazić na szwank dobre imię O/LPB lub w sposób wprowadzający w błąd,</w:t>
      </w:r>
    </w:p>
    <w:p w:rsidR="000F47BB" w:rsidRPr="00D02D21" w:rsidRDefault="000F47BB" w:rsidP="000F47BB">
      <w:pPr>
        <w:numPr>
          <w:ilvl w:val="0"/>
          <w:numId w:val="15"/>
        </w:numPr>
        <w:spacing w:before="60"/>
        <w:jc w:val="both"/>
      </w:pPr>
      <w:r w:rsidRPr="00D02D21">
        <w:t>spełniać wszystkie wymagania określone w programie certyfikacji, odnoszące się do wykorzystania numeru identyfikacyjnego Jednostki Notyfikowanej,</w:t>
      </w:r>
    </w:p>
    <w:p w:rsidR="000F47BB" w:rsidRPr="00D02D21" w:rsidRDefault="000F47BB" w:rsidP="000F47BB">
      <w:pPr>
        <w:numPr>
          <w:ilvl w:val="0"/>
          <w:numId w:val="15"/>
        </w:numPr>
        <w:spacing w:before="60"/>
        <w:jc w:val="both"/>
      </w:pPr>
      <w:r w:rsidRPr="00D02D21">
        <w:t xml:space="preserve">utrzymywać zapisy dotyczące reklamacji, </w:t>
      </w:r>
    </w:p>
    <w:p w:rsidR="000F47BB" w:rsidRPr="00D02D21" w:rsidRDefault="000F47BB" w:rsidP="000F47BB">
      <w:pPr>
        <w:numPr>
          <w:ilvl w:val="0"/>
          <w:numId w:val="15"/>
        </w:numPr>
        <w:spacing w:before="60"/>
        <w:jc w:val="both"/>
      </w:pPr>
      <w:r w:rsidRPr="00D02D21">
        <w:t>podejmować stosowne działania w związku z reklamacjami oraz ich dokumentowanie.</w:t>
      </w:r>
    </w:p>
    <w:p w:rsidR="000F47BB" w:rsidRPr="00D02D21" w:rsidRDefault="000F47BB" w:rsidP="000F47BB">
      <w:pPr>
        <w:numPr>
          <w:ilvl w:val="0"/>
          <w:numId w:val="15"/>
        </w:numPr>
        <w:spacing w:before="60"/>
        <w:jc w:val="both"/>
      </w:pPr>
      <w:r w:rsidRPr="00D02D21">
        <w:t>niezwłocznie informować O/LPB o zmianach, które mogą mieć wpływ na spełnianie wymagań certyfikacyjnych wyrobu,</w:t>
      </w:r>
    </w:p>
    <w:p w:rsidR="000F47BB" w:rsidRPr="00D02D21" w:rsidRDefault="000F47BB" w:rsidP="000F47BB">
      <w:pPr>
        <w:numPr>
          <w:ilvl w:val="0"/>
          <w:numId w:val="15"/>
        </w:numPr>
        <w:spacing w:before="60"/>
        <w:jc w:val="both"/>
      </w:pPr>
      <w:r w:rsidRPr="00D02D21">
        <w:t>posługiwać się aktualnym certyfikatem.</w:t>
      </w:r>
    </w:p>
    <w:p w:rsidR="000F47BB" w:rsidRDefault="000F47BB" w:rsidP="007857A3">
      <w:pPr>
        <w:numPr>
          <w:ilvl w:val="0"/>
          <w:numId w:val="0"/>
        </w:numPr>
        <w:autoSpaceDE w:val="0"/>
        <w:autoSpaceDN w:val="0"/>
        <w:adjustRightInd w:val="0"/>
        <w:ind w:left="142" w:firstLine="12"/>
        <w:rPr>
          <w:rFonts w:eastAsia="ArialMT"/>
          <w:b/>
          <w:color w:val="000000"/>
          <w:szCs w:val="24"/>
        </w:rPr>
      </w:pPr>
    </w:p>
    <w:p w:rsidR="000F47BB" w:rsidRDefault="000F47BB" w:rsidP="007857A3">
      <w:pPr>
        <w:numPr>
          <w:ilvl w:val="0"/>
          <w:numId w:val="0"/>
        </w:numPr>
        <w:autoSpaceDE w:val="0"/>
        <w:autoSpaceDN w:val="0"/>
        <w:adjustRightInd w:val="0"/>
        <w:ind w:left="142" w:firstLine="12"/>
        <w:rPr>
          <w:rFonts w:eastAsia="ArialMT"/>
          <w:b/>
          <w:color w:val="000000"/>
          <w:szCs w:val="24"/>
        </w:rPr>
      </w:pPr>
    </w:p>
    <w:p w:rsidR="000977D3" w:rsidRPr="000977D3" w:rsidRDefault="000977D3" w:rsidP="007857A3">
      <w:pPr>
        <w:numPr>
          <w:ilvl w:val="0"/>
          <w:numId w:val="0"/>
        </w:numPr>
        <w:autoSpaceDE w:val="0"/>
        <w:autoSpaceDN w:val="0"/>
        <w:adjustRightInd w:val="0"/>
        <w:ind w:left="142" w:firstLine="12"/>
        <w:rPr>
          <w:rFonts w:eastAsia="ArialMT"/>
          <w:b/>
          <w:color w:val="000000"/>
          <w:szCs w:val="24"/>
        </w:rPr>
      </w:pPr>
      <w:r w:rsidRPr="000977D3">
        <w:rPr>
          <w:rFonts w:eastAsia="ArialMT"/>
          <w:b/>
          <w:color w:val="000000"/>
          <w:szCs w:val="24"/>
        </w:rPr>
        <w:t xml:space="preserve">Uwaga: </w:t>
      </w:r>
    </w:p>
    <w:p w:rsidR="00425288" w:rsidRDefault="00425288" w:rsidP="007857A3">
      <w:pPr>
        <w:numPr>
          <w:ilvl w:val="0"/>
          <w:numId w:val="0"/>
        </w:numPr>
        <w:autoSpaceDE w:val="0"/>
        <w:autoSpaceDN w:val="0"/>
        <w:adjustRightInd w:val="0"/>
        <w:ind w:left="142" w:firstLine="12"/>
        <w:rPr>
          <w:rFonts w:eastAsia="ArialMT"/>
          <w:color w:val="000000"/>
          <w:szCs w:val="24"/>
        </w:rPr>
      </w:pPr>
    </w:p>
    <w:p w:rsidR="000977D3" w:rsidRPr="00192380" w:rsidRDefault="000977D3" w:rsidP="007857A3">
      <w:pPr>
        <w:numPr>
          <w:ilvl w:val="0"/>
          <w:numId w:val="0"/>
        </w:numPr>
        <w:autoSpaceDE w:val="0"/>
        <w:autoSpaceDN w:val="0"/>
        <w:adjustRightInd w:val="0"/>
        <w:ind w:left="142" w:firstLine="11"/>
        <w:jc w:val="both"/>
        <w:rPr>
          <w:rFonts w:eastAsia="ArialMT"/>
          <w:color w:val="000000"/>
          <w:szCs w:val="24"/>
        </w:rPr>
      </w:pPr>
      <w:r>
        <w:rPr>
          <w:rFonts w:eastAsia="ArialMT"/>
          <w:color w:val="000000"/>
          <w:szCs w:val="24"/>
        </w:rPr>
        <w:t xml:space="preserve">Do wniosku należy dołączyć </w:t>
      </w:r>
      <w:r w:rsidR="008C7CDA">
        <w:rPr>
          <w:rFonts w:eastAsia="ArialMT"/>
          <w:color w:val="000000"/>
          <w:szCs w:val="24"/>
        </w:rPr>
        <w:t>Certyfikat badania typu wraz z załącznikami zawierającymi wszystkie istotne informacje umożliwiające przeprowadzenie oceny zgodności wyprodukowanych przyrządó</w:t>
      </w:r>
      <w:r w:rsidR="00042D16">
        <w:rPr>
          <w:rFonts w:eastAsia="ArialMT"/>
          <w:color w:val="000000"/>
          <w:szCs w:val="24"/>
        </w:rPr>
        <w:t>w pomiarowych ze zbadanym typem</w:t>
      </w:r>
      <w:r w:rsidR="00B31F04">
        <w:rPr>
          <w:rFonts w:eastAsia="ArialMT"/>
          <w:color w:val="000000"/>
          <w:szCs w:val="24"/>
        </w:rPr>
        <w:t>.</w:t>
      </w:r>
    </w:p>
    <w:sectPr w:rsidR="000977D3" w:rsidRPr="00192380" w:rsidSect="003D36C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FA2" w:rsidRDefault="00CF5FA2">
      <w:r>
        <w:separator/>
      </w:r>
    </w:p>
  </w:endnote>
  <w:endnote w:type="continuationSeparator" w:id="0">
    <w:p w:rsidR="00CF5FA2" w:rsidRDefault="00CF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98B" w:rsidRDefault="005E598B" w:rsidP="005E598B">
    <w:pPr>
      <w:pStyle w:val="Stopka"/>
      <w:numPr>
        <w:ilvl w:val="0"/>
        <w:numId w:val="0"/>
      </w:numPr>
      <w:pBdr>
        <w:top w:val="single" w:sz="4" w:space="1" w:color="auto"/>
      </w:pBdr>
      <w:ind w:left="360"/>
    </w:pPr>
    <w:r>
      <w:t xml:space="preserve">Egzemplarz nadzorowany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EF0" w:rsidRDefault="00F14EF0" w:rsidP="0064625F">
    <w:pPr>
      <w:pStyle w:val="Stopka"/>
      <w:numPr>
        <w:ilvl w:val="0"/>
        <w:numId w:val="0"/>
      </w:numPr>
      <w:pBdr>
        <w:top w:val="single" w:sz="4" w:space="1" w:color="auto"/>
      </w:pBdr>
      <w:ind w:left="360"/>
    </w:pPr>
    <w:r>
      <w:t xml:space="preserve">Egzemplarz nadzorowany                         </w:t>
    </w:r>
    <w:r>
      <w:sym w:font="Symbol" w:char="F07F"/>
    </w:r>
    <w:r>
      <w:t xml:space="preserve"> NIE  </w:t>
    </w:r>
    <w:r w:rsidR="00285FAA">
      <w:sym w:font="Wingdings 2" w:char="F053"/>
    </w:r>
    <w:r>
      <w:t xml:space="preserve"> TAK                       Nr egz. </w:t>
    </w:r>
    <w:r w:rsidR="00285FAA">
      <w:t>1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FA2" w:rsidRDefault="00CF5FA2">
      <w:r>
        <w:separator/>
      </w:r>
    </w:p>
  </w:footnote>
  <w:footnote w:type="continuationSeparator" w:id="0">
    <w:p w:rsidR="00CF5FA2" w:rsidRDefault="00CF5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FCC" w:rsidRDefault="00707FCC" w:rsidP="00285FAA">
    <w:pPr>
      <w:pStyle w:val="Nagwek"/>
      <w:numPr>
        <w:ilvl w:val="0"/>
        <w:numId w:val="0"/>
      </w:numPr>
      <w:ind w:left="720"/>
    </w:pPr>
  </w:p>
  <w:tbl>
    <w:tblPr>
      <w:tblW w:w="1002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0"/>
      <w:gridCol w:w="5386"/>
      <w:gridCol w:w="2672"/>
    </w:tblGrid>
    <w:tr w:rsidR="003D36CF" w:rsidRPr="0064625F" w:rsidTr="003D36CF">
      <w:trPr>
        <w:trHeight w:val="1141"/>
      </w:trPr>
      <w:tc>
        <w:tcPr>
          <w:tcW w:w="1970" w:type="dxa"/>
          <w:vAlign w:val="center"/>
        </w:tcPr>
        <w:p w:rsidR="003D36CF" w:rsidRPr="00FE789B" w:rsidRDefault="003D36CF" w:rsidP="003D36CF">
          <w:pPr>
            <w:numPr>
              <w:ilvl w:val="0"/>
              <w:numId w:val="0"/>
            </w:numPr>
            <w:ind w:left="720" w:hanging="360"/>
            <w:rPr>
              <w:b/>
            </w:rPr>
          </w:pPr>
          <w:r w:rsidRPr="002A2A52">
            <w:rPr>
              <w:noProof/>
            </w:rPr>
            <w:drawing>
              <wp:inline distT="0" distB="0" distL="0" distR="0" wp14:anchorId="14F17B77" wp14:editId="0F1A4AF7">
                <wp:extent cx="789940" cy="417195"/>
                <wp:effectExtent l="0" t="0" r="0" b="1905"/>
                <wp:docPr id="2" name="Obraz 2" descr="C:\Users\amierzejewska\AppData\Local\Microsoft\Windows\INetCache\Content.Word\GO_PGNiG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Users\amierzejewska\AppData\Local\Microsoft\Windows\INetCache\Content.Word\GO_PGNiG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Align w:val="center"/>
        </w:tcPr>
        <w:p w:rsidR="003D36CF" w:rsidRDefault="003D36CF" w:rsidP="003D36CF">
          <w:pPr>
            <w:numPr>
              <w:ilvl w:val="0"/>
              <w:numId w:val="0"/>
            </w:numPr>
            <w:jc w:val="center"/>
            <w:rPr>
              <w:b/>
              <w:color w:val="1F497D"/>
            </w:rPr>
          </w:pPr>
          <w:r>
            <w:rPr>
              <w:b/>
              <w:color w:val="1F497D"/>
            </w:rPr>
            <w:t>Wniosek o ocenę zgodności z typem</w:t>
          </w:r>
        </w:p>
        <w:p w:rsidR="003D36CF" w:rsidRDefault="003D36CF" w:rsidP="003D36CF">
          <w:pPr>
            <w:numPr>
              <w:ilvl w:val="0"/>
              <w:numId w:val="0"/>
            </w:numPr>
            <w:jc w:val="center"/>
            <w:rPr>
              <w:b/>
              <w:color w:val="1F497D"/>
            </w:rPr>
          </w:pPr>
          <w:r w:rsidRPr="005106FD">
            <w:rPr>
              <w:b/>
              <w:color w:val="1F497D"/>
            </w:rPr>
            <w:t>w oparciu o weryfikację produktu</w:t>
          </w:r>
        </w:p>
        <w:p w:rsidR="003D36CF" w:rsidRDefault="003D36CF" w:rsidP="003D36CF">
          <w:pPr>
            <w:numPr>
              <w:ilvl w:val="0"/>
              <w:numId w:val="0"/>
            </w:numPr>
            <w:ind w:left="720"/>
            <w:jc w:val="center"/>
            <w:rPr>
              <w:b/>
              <w:color w:val="000080"/>
            </w:rPr>
          </w:pPr>
          <w:r>
            <w:rPr>
              <w:b/>
              <w:color w:val="1F497D"/>
            </w:rPr>
            <w:t>Moduł F</w:t>
          </w:r>
        </w:p>
      </w:tc>
      <w:tc>
        <w:tcPr>
          <w:tcW w:w="2672" w:type="dxa"/>
        </w:tcPr>
        <w:p w:rsidR="003D36CF" w:rsidRPr="000C19F6" w:rsidRDefault="003D36CF" w:rsidP="003D36CF">
          <w:pPr>
            <w:numPr>
              <w:ilvl w:val="0"/>
              <w:numId w:val="0"/>
            </w:numPr>
            <w:ind w:left="720" w:hanging="360"/>
            <w:jc w:val="right"/>
            <w:rPr>
              <w:b/>
              <w:color w:val="000080"/>
              <w:sz w:val="22"/>
              <w:szCs w:val="22"/>
            </w:rPr>
          </w:pPr>
          <w:r w:rsidRPr="000C19F6">
            <w:rPr>
              <w:b/>
              <w:color w:val="000080"/>
              <w:sz w:val="22"/>
              <w:szCs w:val="22"/>
            </w:rPr>
            <w:t xml:space="preserve">Załącznik </w:t>
          </w:r>
          <w:r w:rsidR="00D917DC">
            <w:rPr>
              <w:b/>
              <w:color w:val="000080"/>
              <w:sz w:val="22"/>
              <w:szCs w:val="22"/>
            </w:rPr>
            <w:t>A</w:t>
          </w:r>
          <w:r>
            <w:rPr>
              <w:b/>
              <w:color w:val="000080"/>
              <w:sz w:val="22"/>
              <w:szCs w:val="22"/>
            </w:rPr>
            <w:t>1</w:t>
          </w:r>
          <w:r w:rsidRPr="000C19F6">
            <w:rPr>
              <w:b/>
              <w:color w:val="000080"/>
              <w:sz w:val="22"/>
              <w:szCs w:val="22"/>
            </w:rPr>
            <w:t xml:space="preserve"> </w:t>
          </w:r>
          <w:r w:rsidRPr="000C19F6">
            <w:rPr>
              <w:color w:val="000080"/>
              <w:sz w:val="22"/>
              <w:szCs w:val="22"/>
            </w:rPr>
            <w:t>wersja</w:t>
          </w:r>
          <w:r w:rsidRPr="000C19F6">
            <w:rPr>
              <w:b/>
              <w:color w:val="000080"/>
              <w:sz w:val="22"/>
              <w:szCs w:val="22"/>
            </w:rPr>
            <w:t xml:space="preserve"> </w:t>
          </w:r>
          <w:r w:rsidR="00951A90">
            <w:rPr>
              <w:b/>
              <w:color w:val="000080"/>
              <w:sz w:val="22"/>
              <w:szCs w:val="22"/>
            </w:rPr>
            <w:t>B</w:t>
          </w:r>
        </w:p>
        <w:p w:rsidR="003D36CF" w:rsidRPr="000C19F6" w:rsidRDefault="003D36CF" w:rsidP="003D36CF">
          <w:pPr>
            <w:numPr>
              <w:ilvl w:val="0"/>
              <w:numId w:val="0"/>
            </w:numPr>
            <w:ind w:left="720"/>
            <w:jc w:val="right"/>
            <w:rPr>
              <w:color w:val="000080"/>
              <w:sz w:val="22"/>
              <w:szCs w:val="22"/>
            </w:rPr>
          </w:pPr>
          <w:r w:rsidRPr="000C19F6">
            <w:rPr>
              <w:color w:val="000080"/>
              <w:sz w:val="22"/>
              <w:szCs w:val="22"/>
            </w:rPr>
            <w:t>do procedury</w:t>
          </w:r>
        </w:p>
        <w:p w:rsidR="003D36CF" w:rsidRPr="000C19F6" w:rsidRDefault="003D36CF" w:rsidP="003D36CF">
          <w:pPr>
            <w:numPr>
              <w:ilvl w:val="0"/>
              <w:numId w:val="0"/>
            </w:numPr>
            <w:jc w:val="right"/>
            <w:rPr>
              <w:b/>
              <w:color w:val="000080"/>
              <w:sz w:val="22"/>
              <w:szCs w:val="22"/>
            </w:rPr>
          </w:pPr>
          <w:r w:rsidRPr="000C19F6">
            <w:rPr>
              <w:b/>
              <w:color w:val="000080"/>
              <w:sz w:val="22"/>
              <w:szCs w:val="22"/>
            </w:rPr>
            <w:t xml:space="preserve">PS 6.1/01 </w:t>
          </w:r>
          <w:r w:rsidRPr="000C19F6">
            <w:rPr>
              <w:color w:val="000080"/>
              <w:sz w:val="22"/>
              <w:szCs w:val="22"/>
            </w:rPr>
            <w:t xml:space="preserve">wydanie 11  </w:t>
          </w:r>
          <w:r w:rsidRPr="000C19F6">
            <w:rPr>
              <w:b/>
              <w:color w:val="000080"/>
              <w:sz w:val="22"/>
              <w:szCs w:val="22"/>
            </w:rPr>
            <w:t xml:space="preserve">  </w:t>
          </w:r>
        </w:p>
        <w:p w:rsidR="003D36CF" w:rsidRPr="0064625F" w:rsidRDefault="003D36CF" w:rsidP="003D36CF">
          <w:pPr>
            <w:numPr>
              <w:ilvl w:val="0"/>
              <w:numId w:val="0"/>
            </w:numPr>
            <w:jc w:val="right"/>
          </w:pPr>
          <w:r w:rsidRPr="000C19F6">
            <w:rPr>
              <w:color w:val="000080"/>
              <w:sz w:val="22"/>
              <w:szCs w:val="22"/>
            </w:rPr>
            <w:t xml:space="preserve">Strona/stron: </w:t>
          </w:r>
          <w:r w:rsidRPr="000C19F6">
            <w:rPr>
              <w:color w:val="000080"/>
              <w:sz w:val="22"/>
              <w:szCs w:val="22"/>
            </w:rPr>
            <w:fldChar w:fldCharType="begin"/>
          </w:r>
          <w:r w:rsidRPr="000C19F6">
            <w:rPr>
              <w:color w:val="000080"/>
              <w:sz w:val="22"/>
              <w:szCs w:val="22"/>
            </w:rPr>
            <w:instrText xml:space="preserve"> PAGE   \* MERGEFORMAT </w:instrText>
          </w:r>
          <w:r w:rsidRPr="000C19F6">
            <w:rPr>
              <w:color w:val="000080"/>
              <w:sz w:val="22"/>
              <w:szCs w:val="22"/>
            </w:rPr>
            <w:fldChar w:fldCharType="separate"/>
          </w:r>
          <w:r w:rsidR="00951A90">
            <w:rPr>
              <w:noProof/>
              <w:color w:val="000080"/>
              <w:sz w:val="22"/>
              <w:szCs w:val="22"/>
            </w:rPr>
            <w:t>3</w:t>
          </w:r>
          <w:r w:rsidRPr="000C19F6">
            <w:rPr>
              <w:color w:val="000080"/>
              <w:sz w:val="22"/>
              <w:szCs w:val="22"/>
            </w:rPr>
            <w:fldChar w:fldCharType="end"/>
          </w:r>
          <w:r w:rsidRPr="000C19F6">
            <w:rPr>
              <w:color w:val="000080"/>
              <w:sz w:val="22"/>
              <w:szCs w:val="22"/>
            </w:rPr>
            <w:t>/</w:t>
          </w:r>
          <w:r w:rsidRPr="000C19F6">
            <w:rPr>
              <w:noProof/>
              <w:color w:val="000080"/>
              <w:sz w:val="22"/>
              <w:szCs w:val="22"/>
            </w:rPr>
            <w:fldChar w:fldCharType="begin"/>
          </w:r>
          <w:r w:rsidRPr="000C19F6">
            <w:rPr>
              <w:noProof/>
              <w:color w:val="000080"/>
              <w:sz w:val="22"/>
              <w:szCs w:val="22"/>
            </w:rPr>
            <w:instrText xml:space="preserve"> NUMPAGES   \* MERGEFORMAT </w:instrText>
          </w:r>
          <w:r w:rsidRPr="000C19F6">
            <w:rPr>
              <w:noProof/>
              <w:color w:val="000080"/>
              <w:sz w:val="22"/>
              <w:szCs w:val="22"/>
            </w:rPr>
            <w:fldChar w:fldCharType="separate"/>
          </w:r>
          <w:r w:rsidR="00951A90">
            <w:rPr>
              <w:noProof/>
              <w:color w:val="000080"/>
              <w:sz w:val="22"/>
              <w:szCs w:val="22"/>
            </w:rPr>
            <w:t>3</w:t>
          </w:r>
          <w:r w:rsidRPr="000C19F6">
            <w:rPr>
              <w:noProof/>
              <w:color w:val="000080"/>
              <w:sz w:val="22"/>
              <w:szCs w:val="22"/>
            </w:rPr>
            <w:fldChar w:fldCharType="end"/>
          </w:r>
        </w:p>
      </w:tc>
    </w:tr>
  </w:tbl>
  <w:p w:rsidR="003D36CF" w:rsidRPr="00285FAA" w:rsidRDefault="003D36CF" w:rsidP="00285FAA">
    <w:pPr>
      <w:pStyle w:val="Nagwek"/>
      <w:numPr>
        <w:ilvl w:val="0"/>
        <w:numId w:val="0"/>
      </w:numPr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5103"/>
      <w:gridCol w:w="2551"/>
    </w:tblGrid>
    <w:tr w:rsidR="00F14EF0" w:rsidRPr="0064625F" w:rsidTr="00285FAA">
      <w:tc>
        <w:tcPr>
          <w:tcW w:w="2055" w:type="dxa"/>
          <w:vAlign w:val="center"/>
        </w:tcPr>
        <w:p w:rsidR="00F14EF0" w:rsidRPr="00FE789B" w:rsidRDefault="00490701" w:rsidP="0064625F">
          <w:pPr>
            <w:numPr>
              <w:ilvl w:val="0"/>
              <w:numId w:val="0"/>
            </w:numPr>
            <w:ind w:left="720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18415</wp:posOffset>
                </wp:positionV>
                <wp:extent cx="962660" cy="222250"/>
                <wp:effectExtent l="0" t="0" r="0" b="0"/>
                <wp:wrapNone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66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vAlign w:val="center"/>
        </w:tcPr>
        <w:p w:rsidR="00707FCC" w:rsidRDefault="005106FD" w:rsidP="005106FD">
          <w:pPr>
            <w:numPr>
              <w:ilvl w:val="0"/>
              <w:numId w:val="0"/>
            </w:numPr>
            <w:jc w:val="center"/>
            <w:rPr>
              <w:b/>
              <w:color w:val="1F497D"/>
            </w:rPr>
          </w:pPr>
          <w:r>
            <w:rPr>
              <w:b/>
              <w:color w:val="1F497D"/>
            </w:rPr>
            <w:t>Wnios</w:t>
          </w:r>
          <w:r w:rsidRPr="005106FD">
            <w:rPr>
              <w:b/>
              <w:color w:val="1F497D"/>
            </w:rPr>
            <w:t>ek o ocenę zgodności z typem w oparciu o weryfikację produktu</w:t>
          </w:r>
        </w:p>
        <w:p w:rsidR="005106FD" w:rsidRDefault="005106FD" w:rsidP="005106FD">
          <w:pPr>
            <w:numPr>
              <w:ilvl w:val="0"/>
              <w:numId w:val="0"/>
            </w:numPr>
            <w:jc w:val="center"/>
            <w:rPr>
              <w:b/>
              <w:color w:val="000080"/>
            </w:rPr>
          </w:pPr>
          <w:r>
            <w:rPr>
              <w:b/>
              <w:color w:val="1F497D"/>
            </w:rPr>
            <w:t>Moduł F</w:t>
          </w:r>
        </w:p>
      </w:tc>
      <w:tc>
        <w:tcPr>
          <w:tcW w:w="2551" w:type="dxa"/>
        </w:tcPr>
        <w:p w:rsidR="00F14EF0" w:rsidRPr="00455E69" w:rsidRDefault="00F14EF0" w:rsidP="005729D8">
          <w:pPr>
            <w:numPr>
              <w:ilvl w:val="0"/>
              <w:numId w:val="0"/>
            </w:numPr>
            <w:jc w:val="right"/>
            <w:rPr>
              <w:b/>
              <w:color w:val="1F497D"/>
            </w:rPr>
          </w:pPr>
          <w:r w:rsidRPr="00455E69">
            <w:rPr>
              <w:b/>
              <w:color w:val="1F497D"/>
            </w:rPr>
            <w:t xml:space="preserve">Załącznik </w:t>
          </w:r>
          <w:r w:rsidR="006A5C16" w:rsidRPr="00455E69">
            <w:rPr>
              <w:b/>
              <w:color w:val="1F497D"/>
            </w:rPr>
            <w:t>B</w:t>
          </w:r>
          <w:r w:rsidR="00854C04">
            <w:rPr>
              <w:b/>
              <w:color w:val="1F497D"/>
            </w:rPr>
            <w:t>1</w:t>
          </w:r>
          <w:r w:rsidR="00490701" w:rsidRPr="00455E69">
            <w:rPr>
              <w:color w:val="1F497D"/>
            </w:rPr>
            <w:t xml:space="preserve"> wersja </w:t>
          </w:r>
          <w:r w:rsidR="000A342F">
            <w:rPr>
              <w:b/>
              <w:color w:val="1F497D"/>
            </w:rPr>
            <w:t>B</w:t>
          </w:r>
        </w:p>
        <w:p w:rsidR="00F14EF0" w:rsidRPr="008C7CDA" w:rsidRDefault="002B24B9" w:rsidP="005729D8">
          <w:pPr>
            <w:numPr>
              <w:ilvl w:val="0"/>
              <w:numId w:val="0"/>
            </w:numPr>
            <w:jc w:val="right"/>
            <w:rPr>
              <w:b/>
              <w:color w:val="1F497D"/>
            </w:rPr>
          </w:pPr>
          <w:r>
            <w:rPr>
              <w:color w:val="1F497D"/>
            </w:rPr>
            <w:t xml:space="preserve">do </w:t>
          </w:r>
          <w:r w:rsidR="00F14EF0" w:rsidRPr="00455E69">
            <w:rPr>
              <w:b/>
              <w:color w:val="1F497D"/>
            </w:rPr>
            <w:t xml:space="preserve">PS </w:t>
          </w:r>
          <w:r w:rsidR="00854C04">
            <w:rPr>
              <w:b/>
              <w:color w:val="1F497D"/>
            </w:rPr>
            <w:t>6.1/01</w:t>
          </w:r>
        </w:p>
        <w:p w:rsidR="00F14EF0" w:rsidRPr="0064625F" w:rsidRDefault="00F14EF0" w:rsidP="005729D8">
          <w:pPr>
            <w:numPr>
              <w:ilvl w:val="0"/>
              <w:numId w:val="0"/>
            </w:numPr>
            <w:jc w:val="right"/>
          </w:pPr>
          <w:r w:rsidRPr="00455E69">
            <w:rPr>
              <w:color w:val="1F497D"/>
            </w:rPr>
            <w:t xml:space="preserve">Strona/stron: </w:t>
          </w:r>
          <w:r w:rsidRPr="00455E69">
            <w:rPr>
              <w:color w:val="1F497D"/>
            </w:rPr>
            <w:fldChar w:fldCharType="begin"/>
          </w:r>
          <w:r w:rsidRPr="00455E69">
            <w:rPr>
              <w:color w:val="1F497D"/>
            </w:rPr>
            <w:instrText xml:space="preserve"> PAGE  \* MERGEFORMAT </w:instrText>
          </w:r>
          <w:r w:rsidRPr="00455E69">
            <w:rPr>
              <w:color w:val="1F497D"/>
            </w:rPr>
            <w:fldChar w:fldCharType="separate"/>
          </w:r>
          <w:r w:rsidR="003D36CF">
            <w:rPr>
              <w:noProof/>
              <w:color w:val="1F497D"/>
            </w:rPr>
            <w:t>1</w:t>
          </w:r>
          <w:r w:rsidRPr="00455E69">
            <w:rPr>
              <w:color w:val="1F497D"/>
            </w:rPr>
            <w:fldChar w:fldCharType="end"/>
          </w:r>
          <w:r w:rsidRPr="00455E69">
            <w:rPr>
              <w:color w:val="1F497D"/>
            </w:rPr>
            <w:t>/</w:t>
          </w:r>
          <w:r w:rsidR="00502712">
            <w:rPr>
              <w:color w:val="1F497D"/>
            </w:rPr>
            <w:t>2</w:t>
          </w:r>
        </w:p>
      </w:tc>
    </w:tr>
  </w:tbl>
  <w:p w:rsidR="00F14EF0" w:rsidRDefault="00F14EF0" w:rsidP="007170E6">
    <w:pPr>
      <w:pStyle w:val="Nagwek"/>
      <w:numPr>
        <w:ilvl w:val="0"/>
        <w:numId w:val="0"/>
      </w:numPr>
      <w:ind w:left="720" w:hanging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61C215F"/>
    <w:multiLevelType w:val="hybridMultilevel"/>
    <w:tmpl w:val="40A0C83C"/>
    <w:lvl w:ilvl="0" w:tplc="21A4E9B6">
      <w:start w:val="2"/>
      <w:numFmt w:val="decimal"/>
      <w:pStyle w:val="Bezodstpw"/>
      <w:lvlText w:val="%1.2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5EE6"/>
    <w:multiLevelType w:val="hybridMultilevel"/>
    <w:tmpl w:val="D5BC2D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1761"/>
    <w:multiLevelType w:val="hybridMultilevel"/>
    <w:tmpl w:val="0F129D28"/>
    <w:lvl w:ilvl="0" w:tplc="745C4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D27F5"/>
    <w:multiLevelType w:val="hybridMultilevel"/>
    <w:tmpl w:val="2C621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4811"/>
    <w:multiLevelType w:val="hybridMultilevel"/>
    <w:tmpl w:val="3D88D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A3D5E"/>
    <w:multiLevelType w:val="hybridMultilevel"/>
    <w:tmpl w:val="C736E6B2"/>
    <w:lvl w:ilvl="0" w:tplc="F544C5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F53D2"/>
    <w:multiLevelType w:val="hybridMultilevel"/>
    <w:tmpl w:val="CCD47A2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E35F7"/>
    <w:multiLevelType w:val="multilevel"/>
    <w:tmpl w:val="D0CEF60E"/>
    <w:lvl w:ilvl="0">
      <w:start w:val="1"/>
      <w:numFmt w:val="decimal"/>
      <w:pStyle w:val="Normalny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3"/>
  </w:num>
  <w:num w:numId="12">
    <w:abstractNumId w:val="6"/>
  </w:num>
  <w:num w:numId="13">
    <w:abstractNumId w:val="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D1"/>
    <w:rsid w:val="00042D16"/>
    <w:rsid w:val="0004731D"/>
    <w:rsid w:val="0009403B"/>
    <w:rsid w:val="000977D3"/>
    <w:rsid w:val="00097861"/>
    <w:rsid w:val="000A342F"/>
    <w:rsid w:val="000C78B0"/>
    <w:rsid w:val="000C7A86"/>
    <w:rsid w:val="000D01CF"/>
    <w:rsid w:val="000D2206"/>
    <w:rsid w:val="000E1EA5"/>
    <w:rsid w:val="000F47BB"/>
    <w:rsid w:val="00115060"/>
    <w:rsid w:val="001410CD"/>
    <w:rsid w:val="00156FB5"/>
    <w:rsid w:val="00192380"/>
    <w:rsid w:val="001D1957"/>
    <w:rsid w:val="001D4874"/>
    <w:rsid w:val="001F0AB6"/>
    <w:rsid w:val="001F2468"/>
    <w:rsid w:val="00250F2E"/>
    <w:rsid w:val="00253DBF"/>
    <w:rsid w:val="00285FAA"/>
    <w:rsid w:val="00292D3B"/>
    <w:rsid w:val="002B24B9"/>
    <w:rsid w:val="00302C4E"/>
    <w:rsid w:val="00330EE1"/>
    <w:rsid w:val="00334EAE"/>
    <w:rsid w:val="003465DC"/>
    <w:rsid w:val="00363105"/>
    <w:rsid w:val="00386FC1"/>
    <w:rsid w:val="003B58FB"/>
    <w:rsid w:val="003D36CF"/>
    <w:rsid w:val="00425288"/>
    <w:rsid w:val="004457CA"/>
    <w:rsid w:val="00455E69"/>
    <w:rsid w:val="00477D97"/>
    <w:rsid w:val="00481E16"/>
    <w:rsid w:val="00490701"/>
    <w:rsid w:val="004A1101"/>
    <w:rsid w:val="004A7DD2"/>
    <w:rsid w:val="004F4F1E"/>
    <w:rsid w:val="00502712"/>
    <w:rsid w:val="005106FD"/>
    <w:rsid w:val="00515D99"/>
    <w:rsid w:val="005231C1"/>
    <w:rsid w:val="0056718C"/>
    <w:rsid w:val="005729D8"/>
    <w:rsid w:val="005E598B"/>
    <w:rsid w:val="0064625F"/>
    <w:rsid w:val="00662C8B"/>
    <w:rsid w:val="00677212"/>
    <w:rsid w:val="006A11B7"/>
    <w:rsid w:val="006A5C16"/>
    <w:rsid w:val="006B655B"/>
    <w:rsid w:val="00707FCC"/>
    <w:rsid w:val="007170E6"/>
    <w:rsid w:val="007453F3"/>
    <w:rsid w:val="00772153"/>
    <w:rsid w:val="007857A3"/>
    <w:rsid w:val="007D7D8F"/>
    <w:rsid w:val="008425D0"/>
    <w:rsid w:val="00854C04"/>
    <w:rsid w:val="00863B4E"/>
    <w:rsid w:val="008A5F09"/>
    <w:rsid w:val="008C7CDA"/>
    <w:rsid w:val="00932246"/>
    <w:rsid w:val="009402C0"/>
    <w:rsid w:val="00951A90"/>
    <w:rsid w:val="009763D2"/>
    <w:rsid w:val="009C366C"/>
    <w:rsid w:val="00A07BDC"/>
    <w:rsid w:val="00A516F6"/>
    <w:rsid w:val="00A71C7D"/>
    <w:rsid w:val="00AA14CE"/>
    <w:rsid w:val="00AF0B22"/>
    <w:rsid w:val="00B036D8"/>
    <w:rsid w:val="00B117D5"/>
    <w:rsid w:val="00B31F04"/>
    <w:rsid w:val="00BA1D72"/>
    <w:rsid w:val="00BE09F0"/>
    <w:rsid w:val="00C167C3"/>
    <w:rsid w:val="00C43D97"/>
    <w:rsid w:val="00CD16D1"/>
    <w:rsid w:val="00CE07E1"/>
    <w:rsid w:val="00CF5FA2"/>
    <w:rsid w:val="00D22233"/>
    <w:rsid w:val="00D44130"/>
    <w:rsid w:val="00D770A0"/>
    <w:rsid w:val="00D917DC"/>
    <w:rsid w:val="00D945DA"/>
    <w:rsid w:val="00D94E48"/>
    <w:rsid w:val="00DA65C4"/>
    <w:rsid w:val="00DC329F"/>
    <w:rsid w:val="00E22648"/>
    <w:rsid w:val="00E226D7"/>
    <w:rsid w:val="00E246F5"/>
    <w:rsid w:val="00E25522"/>
    <w:rsid w:val="00E26988"/>
    <w:rsid w:val="00E4050F"/>
    <w:rsid w:val="00E41749"/>
    <w:rsid w:val="00E428F5"/>
    <w:rsid w:val="00E749DB"/>
    <w:rsid w:val="00EA5AD9"/>
    <w:rsid w:val="00EF5A39"/>
    <w:rsid w:val="00F14EF0"/>
    <w:rsid w:val="00F308C0"/>
    <w:rsid w:val="00F40B1C"/>
    <w:rsid w:val="00F45311"/>
    <w:rsid w:val="00F66ACC"/>
    <w:rsid w:val="00FD05F5"/>
    <w:rsid w:val="00FD173F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1D65286"/>
  <w15:chartTrackingRefBased/>
  <w15:docId w15:val="{27BF15CB-FD4E-4810-B6DC-B3A81AF5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0E6"/>
    <w:pPr>
      <w:numPr>
        <w:numId w:val="2"/>
      </w:numPr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0B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dymka">
    <w:name w:val="Balloon Text"/>
    <w:basedOn w:val="Normalny"/>
    <w:semiHidden/>
    <w:rsid w:val="00FE789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170E6"/>
    <w:pPr>
      <w:numPr>
        <w:numId w:val="3"/>
      </w:numPr>
    </w:pPr>
    <w:rPr>
      <w:sz w:val="24"/>
    </w:rPr>
  </w:style>
  <w:style w:type="table" w:styleId="Tabela-Siatka">
    <w:name w:val="Table Grid"/>
    <w:basedOn w:val="Standardowy"/>
    <w:uiPriority w:val="59"/>
    <w:rsid w:val="00AA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81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E1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1E1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E1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481E16"/>
    <w:rPr>
      <w:b/>
      <w:bCs/>
    </w:rPr>
  </w:style>
  <w:style w:type="paragraph" w:styleId="Poprawka">
    <w:name w:val="Revision"/>
    <w:hidden/>
    <w:uiPriority w:val="99"/>
    <w:semiHidden/>
    <w:rsid w:val="00C43D97"/>
    <w:rPr>
      <w:sz w:val="24"/>
    </w:rPr>
  </w:style>
  <w:style w:type="character" w:customStyle="1" w:styleId="Nagwek1Znak">
    <w:name w:val="Nagłówek 1 Znak"/>
    <w:link w:val="Nagwek1"/>
    <w:uiPriority w:val="9"/>
    <w:rsid w:val="00F40B1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253DBF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3D36C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41402-506B-4103-A9E5-4594B68C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UZGODNIEŃ</vt:lpstr>
    </vt:vector>
  </TitlesOfParts>
  <Company>MOZG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UZGODNIEŃ</dc:title>
  <dc:subject/>
  <dc:creator>A. Cichocki</dc:creator>
  <cp:keywords/>
  <cp:lastModifiedBy>Kozłowska Dorota</cp:lastModifiedBy>
  <cp:revision>3</cp:revision>
  <cp:lastPrinted>2022-07-21T09:28:00Z</cp:lastPrinted>
  <dcterms:created xsi:type="dcterms:W3CDTF">2023-07-11T08:49:00Z</dcterms:created>
  <dcterms:modified xsi:type="dcterms:W3CDTF">2023-07-11T08:51:00Z</dcterms:modified>
</cp:coreProperties>
</file>