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CFC9C" w14:textId="77777777" w:rsidR="005026D7" w:rsidRDefault="005026D7" w:rsidP="004D6BB6">
      <w:pPr>
        <w:pStyle w:val="Nagwek2"/>
        <w:rPr>
          <w:rFonts w:ascii="Arial" w:hAnsi="Arial" w:cs="Arial"/>
          <w:sz w:val="24"/>
          <w:szCs w:val="24"/>
        </w:rPr>
      </w:pPr>
    </w:p>
    <w:p w14:paraId="30F36835" w14:textId="77777777" w:rsidR="00C1511E" w:rsidRDefault="00C1511E" w:rsidP="004D6BB6">
      <w:pPr>
        <w:pStyle w:val="Nagwek2"/>
        <w:rPr>
          <w:rFonts w:ascii="Arial" w:hAnsi="Arial" w:cs="Arial"/>
          <w:sz w:val="24"/>
          <w:szCs w:val="24"/>
        </w:rPr>
      </w:pPr>
    </w:p>
    <w:p w14:paraId="04F1877C" w14:textId="77777777" w:rsidR="00C1511E" w:rsidRDefault="00C1511E" w:rsidP="004D6BB6">
      <w:pPr>
        <w:pStyle w:val="Nagwek2"/>
        <w:rPr>
          <w:rFonts w:ascii="Arial" w:hAnsi="Arial" w:cs="Arial"/>
          <w:sz w:val="24"/>
          <w:szCs w:val="24"/>
        </w:rPr>
      </w:pPr>
    </w:p>
    <w:p w14:paraId="40E74570" w14:textId="77777777" w:rsidR="00C1511E" w:rsidRDefault="00C1511E" w:rsidP="004D6BB6">
      <w:pPr>
        <w:pStyle w:val="Nagwek2"/>
        <w:rPr>
          <w:rFonts w:ascii="Arial" w:hAnsi="Arial" w:cs="Arial"/>
          <w:sz w:val="24"/>
          <w:szCs w:val="24"/>
        </w:rPr>
      </w:pPr>
    </w:p>
    <w:p w14:paraId="4D61BED2" w14:textId="017D0B09" w:rsidR="004D6BB6" w:rsidRPr="00A753E8" w:rsidRDefault="004D6BB6" w:rsidP="004D6BB6">
      <w:pPr>
        <w:pStyle w:val="Nagwek2"/>
        <w:rPr>
          <w:rFonts w:ascii="Arial" w:hAnsi="Arial" w:cs="Arial"/>
          <w:sz w:val="24"/>
          <w:szCs w:val="24"/>
        </w:rPr>
      </w:pPr>
      <w:r w:rsidRPr="00A753E8">
        <w:rPr>
          <w:rFonts w:ascii="Arial" w:hAnsi="Arial" w:cs="Arial"/>
          <w:sz w:val="24"/>
          <w:szCs w:val="24"/>
        </w:rPr>
        <w:t>UMOWA O ZACHOWANIU POUFNOŚCI</w:t>
      </w:r>
    </w:p>
    <w:p w14:paraId="39E26192" w14:textId="77777777" w:rsidR="004D6BB6" w:rsidRPr="00A753E8" w:rsidRDefault="004D6BB6" w:rsidP="004D6BB6"/>
    <w:p w14:paraId="3CC5EB5E" w14:textId="77777777" w:rsidR="004D6BB6" w:rsidRPr="00A753E8" w:rsidRDefault="004D6BB6" w:rsidP="004D6BB6">
      <w:pPr>
        <w:pStyle w:val="Nagwek2"/>
        <w:rPr>
          <w:rFonts w:ascii="Arial" w:hAnsi="Arial" w:cs="Arial"/>
          <w:sz w:val="24"/>
          <w:szCs w:val="24"/>
        </w:rPr>
      </w:pPr>
      <w:r w:rsidRPr="00A753E8">
        <w:rPr>
          <w:rFonts w:ascii="Arial" w:hAnsi="Arial" w:cs="Arial"/>
          <w:sz w:val="24"/>
          <w:szCs w:val="24"/>
        </w:rPr>
        <w:t>zawarta w dniu ................................... r. pomiędzy:</w:t>
      </w:r>
    </w:p>
    <w:p w14:paraId="0FE33A03" w14:textId="665902A9" w:rsidR="004D6BB6" w:rsidRPr="00A753E8" w:rsidRDefault="004D6BB6" w:rsidP="004D6BB6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r w:rsidRPr="00B352FB">
        <w:rPr>
          <w:rFonts w:ascii="Arial" w:hAnsi="Arial" w:cs="Arial"/>
          <w:b/>
          <w:sz w:val="22"/>
          <w:szCs w:val="22"/>
        </w:rPr>
        <w:t xml:space="preserve">Polskim Górnictwem Naftowym i Gazownictwem Spółką Akcyjną </w:t>
      </w:r>
      <w:r w:rsidRPr="00A753E8">
        <w:rPr>
          <w:rFonts w:ascii="Arial" w:hAnsi="Arial" w:cs="Arial"/>
          <w:sz w:val="22"/>
          <w:szCs w:val="22"/>
        </w:rPr>
        <w:t xml:space="preserve">z siedzibą w Warszawie przy ulicy Marcina Kasprzaka 25, 01-224 Warszawa, </w:t>
      </w:r>
      <w:r w:rsidRPr="00B352FB">
        <w:rPr>
          <w:rFonts w:ascii="Arial" w:hAnsi="Arial" w:cs="Arial"/>
          <w:b/>
          <w:sz w:val="22"/>
          <w:szCs w:val="22"/>
        </w:rPr>
        <w:t>Oddziałem w Zielonej Górze</w:t>
      </w:r>
      <w:r w:rsidR="00881219">
        <w:rPr>
          <w:rFonts w:ascii="Arial" w:hAnsi="Arial" w:cs="Arial"/>
          <w:sz w:val="22"/>
          <w:szCs w:val="22"/>
        </w:rPr>
        <w:t xml:space="preserve">, </w:t>
      </w:r>
      <w:r w:rsidRPr="00A753E8">
        <w:rPr>
          <w:rFonts w:ascii="Arial" w:hAnsi="Arial" w:cs="Arial"/>
          <w:sz w:val="22"/>
          <w:szCs w:val="22"/>
        </w:rPr>
        <w:t>ul. Bohaterów Westerplatte 15, 65-034 Zielona Góra, wpisaną do rejestru przedsiębiorców Krajowego Rejestru Sądowego pod numerem KRS 0000059492, której akta rejestrowe prowadzi Sąd Rejonowy dla m. st. Warszawy, XII</w:t>
      </w:r>
      <w:r w:rsidR="00881219">
        <w:rPr>
          <w:rFonts w:ascii="Arial" w:hAnsi="Arial" w:cs="Arial"/>
          <w:sz w:val="22"/>
          <w:szCs w:val="22"/>
        </w:rPr>
        <w:t>I</w:t>
      </w:r>
      <w:r w:rsidRPr="00A753E8">
        <w:rPr>
          <w:rFonts w:ascii="Arial" w:hAnsi="Arial" w:cs="Arial"/>
          <w:sz w:val="22"/>
          <w:szCs w:val="22"/>
        </w:rPr>
        <w:t xml:space="preserve"> Wydział Gospodarczy Krajowego Rejestru Sądowego, posiadającą NIP 525-000-80-28 oraz kapitał zakładowy w wysokości </w:t>
      </w:r>
      <w:r>
        <w:rPr>
          <w:rFonts w:ascii="Arial" w:hAnsi="Arial" w:cs="Arial"/>
          <w:sz w:val="22"/>
          <w:szCs w:val="22"/>
        </w:rPr>
        <w:t>5 778 314 </w:t>
      </w:r>
      <w:r w:rsidRPr="00252934">
        <w:rPr>
          <w:rFonts w:ascii="Arial" w:hAnsi="Arial" w:cs="Arial"/>
          <w:sz w:val="22"/>
          <w:szCs w:val="22"/>
        </w:rPr>
        <w:t>857 zł o</w:t>
      </w:r>
      <w:r w:rsidRPr="00A753E8">
        <w:rPr>
          <w:rFonts w:ascii="Arial" w:hAnsi="Arial" w:cs="Arial"/>
          <w:sz w:val="22"/>
          <w:szCs w:val="22"/>
        </w:rPr>
        <w:t xml:space="preserve">płacony w całości, </w:t>
      </w:r>
    </w:p>
    <w:p w14:paraId="1B3535CC" w14:textId="77777777" w:rsidR="004D6BB6" w:rsidRPr="00A753E8" w:rsidRDefault="004D6BB6" w:rsidP="004D6BB6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reprezentowaną przez: </w:t>
      </w:r>
    </w:p>
    <w:p w14:paraId="635D8921" w14:textId="77777777" w:rsidR="004D6BB6" w:rsidRPr="00A753E8" w:rsidRDefault="004D6BB6" w:rsidP="004D6BB6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1662B5C5" w14:textId="77777777" w:rsidR="004D6BB6" w:rsidRPr="00A753E8" w:rsidRDefault="004D6BB6" w:rsidP="004D6BB6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zwaną w dalszej części umowy dalej PGNiG lub Oddziałem</w:t>
      </w:r>
    </w:p>
    <w:p w14:paraId="63E406EE" w14:textId="77777777" w:rsidR="004D6BB6" w:rsidRPr="00A753E8" w:rsidRDefault="004D6BB6" w:rsidP="004D6BB6">
      <w:pPr>
        <w:spacing w:line="360" w:lineRule="atLeast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a</w:t>
      </w:r>
    </w:p>
    <w:p w14:paraId="3DEAB36D" w14:textId="77777777" w:rsidR="004D6BB6" w:rsidRPr="00A753E8" w:rsidRDefault="004D6BB6" w:rsidP="004D6BB6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pełna nazwa i adres Uczelni / Szkoły, </w:t>
      </w:r>
    </w:p>
    <w:p w14:paraId="6FF223B4" w14:textId="77777777" w:rsidR="004D6BB6" w:rsidRPr="00A753E8" w:rsidRDefault="004D6BB6" w:rsidP="004D6BB6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reprezentowaną przez:</w:t>
      </w:r>
    </w:p>
    <w:p w14:paraId="375098B1" w14:textId="77777777" w:rsidR="004D6BB6" w:rsidRPr="00A753E8" w:rsidRDefault="004D6BB6" w:rsidP="004D6BB6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29FE9226" w14:textId="77777777" w:rsidR="004D6BB6" w:rsidRPr="00A753E8" w:rsidRDefault="004D6BB6" w:rsidP="004D6BB6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zwaną w dalszej części umowy Uczelnią </w:t>
      </w:r>
    </w:p>
    <w:p w14:paraId="26397919" w14:textId="77777777" w:rsidR="004D6BB6" w:rsidRPr="00A753E8" w:rsidRDefault="004D6BB6" w:rsidP="004D6BB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E77DE4" w14:textId="77777777" w:rsidR="004D6BB6" w:rsidRPr="00A753E8" w:rsidRDefault="004D6BB6" w:rsidP="004D6BB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CD54416" w14:textId="77777777" w:rsidR="004D6BB6" w:rsidRPr="00A753E8" w:rsidRDefault="004D6BB6" w:rsidP="004D6B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Zważywszy na to, że:</w:t>
      </w:r>
    </w:p>
    <w:p w14:paraId="1BA6767C" w14:textId="48D9F100" w:rsidR="00A94252" w:rsidRDefault="004D6BB6" w:rsidP="00A94252">
      <w:pPr>
        <w:numPr>
          <w:ilvl w:val="1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Pan</w:t>
      </w:r>
      <w:r w:rsidR="00DB3FB7">
        <w:rPr>
          <w:rFonts w:ascii="Arial" w:hAnsi="Arial" w:cs="Arial"/>
          <w:sz w:val="22"/>
          <w:szCs w:val="22"/>
        </w:rPr>
        <w:t>/P</w:t>
      </w:r>
      <w:r>
        <w:rPr>
          <w:rFonts w:ascii="Arial" w:hAnsi="Arial" w:cs="Arial"/>
          <w:sz w:val="22"/>
          <w:szCs w:val="22"/>
        </w:rPr>
        <w:t>ani</w:t>
      </w:r>
      <w:r w:rsidRPr="00A753E8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</w:t>
      </w:r>
      <w:r w:rsidRPr="00A753E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Pr="004B0753">
        <w:rPr>
          <w:rFonts w:ascii="Arial" w:hAnsi="Arial" w:cs="Arial"/>
          <w:sz w:val="22"/>
          <w:szCs w:val="22"/>
        </w:rPr>
        <w:t>, student</w:t>
      </w:r>
      <w:r>
        <w:rPr>
          <w:rFonts w:ascii="Arial" w:hAnsi="Arial" w:cs="Arial"/>
          <w:sz w:val="22"/>
          <w:szCs w:val="22"/>
        </w:rPr>
        <w:t>/ka</w:t>
      </w:r>
      <w:r w:rsidRPr="004B0753">
        <w:rPr>
          <w:rFonts w:ascii="Arial" w:hAnsi="Arial" w:cs="Arial"/>
          <w:sz w:val="22"/>
          <w:szCs w:val="22"/>
        </w:rPr>
        <w:t xml:space="preserve"> Uczelni / uczeń Szkoły, wydziału / klasy</w:t>
      </w:r>
      <w:r w:rsidR="00A94252">
        <w:rPr>
          <w:rFonts w:ascii="Arial" w:hAnsi="Arial" w:cs="Arial"/>
          <w:sz w:val="22"/>
          <w:szCs w:val="22"/>
        </w:rPr>
        <w:t xml:space="preserve"> ………………………………………….</w:t>
      </w:r>
    </w:p>
    <w:p w14:paraId="42917B53" w14:textId="6529E9BB" w:rsidR="00A94252" w:rsidRDefault="004D6BB6" w:rsidP="004D51DF">
      <w:pPr>
        <w:ind w:left="360"/>
        <w:jc w:val="both"/>
        <w:rPr>
          <w:rFonts w:ascii="Arial" w:hAnsi="Arial" w:cs="Arial"/>
          <w:sz w:val="22"/>
          <w:szCs w:val="22"/>
        </w:rPr>
      </w:pPr>
      <w:r w:rsidRPr="004B0753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0753">
        <w:rPr>
          <w:rFonts w:ascii="Arial" w:hAnsi="Arial" w:cs="Arial"/>
          <w:sz w:val="22"/>
          <w:szCs w:val="22"/>
        </w:rPr>
        <w:t>, zwany dalej Zainteresowanym, zwrócił się do Oddziału z wnioskiem o udostępnienie materiałów na potrzeby pracy dyplomowej na temat</w:t>
      </w:r>
      <w:r w:rsidR="00A94252">
        <w:rPr>
          <w:rFonts w:ascii="Arial" w:hAnsi="Arial" w:cs="Arial"/>
          <w:sz w:val="22"/>
          <w:szCs w:val="22"/>
        </w:rPr>
        <w:t xml:space="preserve"> …………………………………………</w:t>
      </w:r>
    </w:p>
    <w:p w14:paraId="2300C9E1" w14:textId="325A0770" w:rsidR="00A94252" w:rsidRDefault="004D6BB6" w:rsidP="004D51DF">
      <w:pPr>
        <w:ind w:left="360"/>
        <w:jc w:val="both"/>
        <w:rPr>
          <w:rFonts w:ascii="Arial" w:hAnsi="Arial" w:cs="Arial"/>
          <w:sz w:val="22"/>
          <w:szCs w:val="22"/>
        </w:rPr>
      </w:pPr>
      <w:r w:rsidRPr="004B0753">
        <w:rPr>
          <w:rFonts w:ascii="Arial" w:hAnsi="Arial" w:cs="Arial"/>
          <w:sz w:val="22"/>
          <w:szCs w:val="22"/>
        </w:rPr>
        <w:t>……………………………………………</w:t>
      </w:r>
      <w:r w:rsidRPr="00714D4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A94252">
        <w:rPr>
          <w:rFonts w:ascii="Arial" w:hAnsi="Arial" w:cs="Arial"/>
          <w:sz w:val="22"/>
          <w:szCs w:val="22"/>
        </w:rPr>
        <w:t xml:space="preserve">…………………………………………………., </w:t>
      </w:r>
      <w:r w:rsidR="00DB3FB7">
        <w:rPr>
          <w:rFonts w:ascii="Arial" w:hAnsi="Arial" w:cs="Arial"/>
          <w:sz w:val="22"/>
          <w:szCs w:val="22"/>
        </w:rPr>
        <w:t>której promotorem jest Pan/P</w:t>
      </w:r>
      <w:r w:rsidRPr="004B0753">
        <w:rPr>
          <w:rFonts w:ascii="Arial" w:hAnsi="Arial" w:cs="Arial"/>
          <w:sz w:val="22"/>
          <w:szCs w:val="22"/>
        </w:rPr>
        <w:t>ani</w:t>
      </w:r>
      <w:r w:rsidR="00A94252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3CA1B292" w14:textId="704D747B" w:rsidR="004D6BB6" w:rsidRPr="004B0753" w:rsidRDefault="004D6BB6" w:rsidP="004D51DF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4B0753">
        <w:rPr>
          <w:rFonts w:ascii="Arial" w:hAnsi="Arial" w:cs="Arial"/>
          <w:sz w:val="22"/>
          <w:szCs w:val="22"/>
        </w:rPr>
        <w:t xml:space="preserve"> 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4B0753">
        <w:rPr>
          <w:rFonts w:ascii="Arial" w:hAnsi="Arial" w:cs="Arial"/>
          <w:sz w:val="22"/>
          <w:szCs w:val="22"/>
        </w:rPr>
        <w:t>…,</w:t>
      </w:r>
    </w:p>
    <w:p w14:paraId="224C55D2" w14:textId="77777777" w:rsidR="004D6BB6" w:rsidRPr="00A753E8" w:rsidRDefault="004D6BB6" w:rsidP="004D6BB6">
      <w:pPr>
        <w:numPr>
          <w:ilvl w:val="1"/>
          <w:numId w:val="4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Oddział zezwolił na udostępnienie Zainteresowanemu informacji na potrzeby pracy dyplomowej,</w:t>
      </w:r>
    </w:p>
    <w:p w14:paraId="65851767" w14:textId="77777777" w:rsidR="004D6BB6" w:rsidRPr="00A753E8" w:rsidRDefault="004D6BB6" w:rsidP="004D6BB6">
      <w:pPr>
        <w:numPr>
          <w:ilvl w:val="1"/>
          <w:numId w:val="4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Zainteresowany złożył w Oddziale odrębne oświadczenie o zachowaniu poufności, </w:t>
      </w:r>
    </w:p>
    <w:p w14:paraId="4B03033D" w14:textId="77777777" w:rsidR="004D6BB6" w:rsidRPr="00A753E8" w:rsidRDefault="004D6BB6" w:rsidP="004D6B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zawiera się niniejszą umowę, której przedmiotem jest zobowiązanie Uczelni do zachowania poufności informacji, na zasadach określonych w umowie.</w:t>
      </w:r>
    </w:p>
    <w:p w14:paraId="409DB8A6" w14:textId="77777777" w:rsidR="00A94252" w:rsidRDefault="00A94252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</w:p>
    <w:p w14:paraId="4DA01838" w14:textId="77777777" w:rsidR="004D6BB6" w:rsidRPr="00A753E8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§ 1</w:t>
      </w:r>
    </w:p>
    <w:p w14:paraId="11CE0D1D" w14:textId="5A771726" w:rsidR="004D6BB6" w:rsidRPr="00A753E8" w:rsidRDefault="004D6BB6" w:rsidP="004D6BB6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lastRenderedPageBreak/>
        <w:t>Za informacje poufne Uczelnia uznaje, niezależnie od formy oraz sposobu ich wyrażenia, wszelkie informacje, przekazane Zainteresowanemu przez Oddział, w tym w</w:t>
      </w:r>
      <w:r w:rsidR="00A94252">
        <w:rPr>
          <w:rFonts w:ascii="Arial" w:hAnsi="Arial" w:cs="Arial"/>
          <w:sz w:val="22"/>
          <w:szCs w:val="22"/>
        </w:rPr>
        <w:t> </w:t>
      </w:r>
      <w:r w:rsidRPr="00A753E8">
        <w:rPr>
          <w:rFonts w:ascii="Arial" w:hAnsi="Arial" w:cs="Arial"/>
          <w:sz w:val="22"/>
          <w:szCs w:val="22"/>
        </w:rPr>
        <w:t>szczególności informacje stanowiące tajemnicę przedsiębiorstwa w rozumieniu art. 11 ust. 4 ustawy z dnia 16 kwietnia 1993 r. o zwalczaniu nieuczciwej konkurencji (</w:t>
      </w:r>
      <w:r w:rsidR="00CC0B4E" w:rsidRPr="00CC0B4E">
        <w:rPr>
          <w:rFonts w:ascii="Arial" w:hAnsi="Arial" w:cs="Arial"/>
          <w:sz w:val="22"/>
          <w:szCs w:val="22"/>
        </w:rPr>
        <w:t>t.j. Dz.U. z 2020 r. poz. 1913</w:t>
      </w:r>
      <w:r w:rsidRPr="00A753E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A753E8">
        <w:rPr>
          <w:rFonts w:ascii="Arial" w:hAnsi="Arial" w:cs="Arial"/>
          <w:sz w:val="22"/>
          <w:szCs w:val="22"/>
        </w:rPr>
        <w:t xml:space="preserve"> przez PGNiG S.A. oznaczone klauzulą „tajemnica PGNiG”, z</w:t>
      </w:r>
      <w:r w:rsidR="00A94252">
        <w:rPr>
          <w:rFonts w:ascii="Arial" w:hAnsi="Arial" w:cs="Arial"/>
          <w:sz w:val="22"/>
          <w:szCs w:val="22"/>
        </w:rPr>
        <w:t> </w:t>
      </w:r>
      <w:r w:rsidRPr="00A753E8">
        <w:rPr>
          <w:rFonts w:ascii="Arial" w:hAnsi="Arial" w:cs="Arial"/>
          <w:sz w:val="22"/>
          <w:szCs w:val="22"/>
        </w:rPr>
        <w:t>zastrzeżeniem ust. 2.</w:t>
      </w:r>
    </w:p>
    <w:p w14:paraId="28D9D32D" w14:textId="77777777" w:rsidR="004D6BB6" w:rsidRPr="00A753E8" w:rsidRDefault="004D6BB6" w:rsidP="004D6BB6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Z informacji przekazanych Zainteresowanemu przez Oddział za poufne nie uznaje się tych informacji, które są podane przez PGNiG S.A. do publicznej wiadomości (np. wydawnictwa reklamowe, foldery, raporty roczne itp.). </w:t>
      </w:r>
    </w:p>
    <w:p w14:paraId="47871D52" w14:textId="77777777" w:rsidR="004D6BB6" w:rsidRPr="00A753E8" w:rsidRDefault="004D6BB6" w:rsidP="004D6BB6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Na pisemne żądanie Uczelni Oddział zawiadomi na piśmie o informacjach poufnych przekazanych Zainteresowanemu przez podanie tytułu informacji, daty jej sporządzenia i</w:t>
      </w:r>
      <w:r>
        <w:rPr>
          <w:rFonts w:ascii="Arial" w:hAnsi="Arial" w:cs="Arial"/>
          <w:sz w:val="22"/>
          <w:szCs w:val="22"/>
        </w:rPr>
        <w:t> </w:t>
      </w:r>
      <w:r w:rsidRPr="00A753E8">
        <w:rPr>
          <w:rFonts w:ascii="Arial" w:hAnsi="Arial" w:cs="Arial"/>
          <w:sz w:val="22"/>
          <w:szCs w:val="22"/>
        </w:rPr>
        <w:t>rodzaju klauzuli poufności bądź zastrzeżeniu poufności oraz daty przekazania Zainteresowanemu.</w:t>
      </w:r>
    </w:p>
    <w:p w14:paraId="257CA091" w14:textId="19872973" w:rsidR="004D6BB6" w:rsidRPr="00A753E8" w:rsidRDefault="004D6BB6" w:rsidP="004D6BB6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Informacje poufne przekazane przez Oddział pozostają jego własnością. Oddział może na piśmie żądać od Zainteresowanego </w:t>
      </w:r>
      <w:r w:rsidR="00225687">
        <w:rPr>
          <w:rFonts w:ascii="Arial" w:hAnsi="Arial" w:cs="Arial"/>
          <w:sz w:val="22"/>
          <w:szCs w:val="22"/>
        </w:rPr>
        <w:t xml:space="preserve">ich zwrotu </w:t>
      </w:r>
      <w:bookmarkStart w:id="0" w:name="_GoBack"/>
      <w:bookmarkEnd w:id="0"/>
      <w:r w:rsidRPr="00A753E8">
        <w:rPr>
          <w:rFonts w:ascii="Arial" w:hAnsi="Arial" w:cs="Arial"/>
          <w:sz w:val="22"/>
          <w:szCs w:val="22"/>
        </w:rPr>
        <w:t>w dowolnym terminie. O zwrocie informacji Oddział niezwłocznie poinformuje Uczelnię.</w:t>
      </w:r>
    </w:p>
    <w:p w14:paraId="3928A2FB" w14:textId="77777777" w:rsidR="004D6BB6" w:rsidRPr="00A753E8" w:rsidRDefault="004D6BB6" w:rsidP="004D6BB6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Czas ochrony informacji poufnych wynosi 3 lata (trzy lata) liczone od dnia zakończenia obrony pracy dyplomowej lub ostatecznej decyzji o rezygnacji z jej napisania lub obrony.</w:t>
      </w:r>
    </w:p>
    <w:p w14:paraId="67015BE3" w14:textId="77777777" w:rsidR="004D6BB6" w:rsidRPr="00A753E8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§ 2</w:t>
      </w:r>
    </w:p>
    <w:p w14:paraId="3A2EF21A" w14:textId="77777777" w:rsidR="004D6BB6" w:rsidRPr="00A753E8" w:rsidRDefault="004D6BB6" w:rsidP="004D6BB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14:paraId="360A92BB" w14:textId="77777777" w:rsidR="004D6BB6" w:rsidRPr="00A753E8" w:rsidRDefault="004D6BB6" w:rsidP="004D6BB6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Uczelnia zobowiązuje się do:</w:t>
      </w:r>
    </w:p>
    <w:p w14:paraId="4EABEE1E" w14:textId="77777777" w:rsidR="004D6BB6" w:rsidRPr="00A753E8" w:rsidRDefault="004D6BB6" w:rsidP="004D6BB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4DADB1A" w14:textId="77777777" w:rsidR="004D6BB6" w:rsidRPr="00A753E8" w:rsidRDefault="004D6BB6" w:rsidP="004D6BB6">
      <w:pPr>
        <w:numPr>
          <w:ilvl w:val="0"/>
          <w:numId w:val="7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A753E8">
        <w:rPr>
          <w:rFonts w:ascii="Arial" w:hAnsi="Arial" w:cs="Arial"/>
          <w:sz w:val="22"/>
          <w:szCs w:val="22"/>
        </w:rPr>
        <w:t xml:space="preserve">podjęcia wszelkich czynności zmierzających do zapewnienia, aby dostęp do przekazanych Zainteresowanemu informacji poufnych mieli tylko pracownicy Uczelni i osoby bezpośrednio związane z pisaniem i obroną pracy dyplomowej przygotowywanej przez Zainteresowanego (promotorzy, recenzenci), w tym do odebrania od ww. pracowników i osób oświadczeń o zobowiązaniu do zachowania poufności zgodnie z wzorem stanowiącym zał. nr </w:t>
      </w:r>
      <w:r w:rsidRPr="00720560">
        <w:rPr>
          <w:rFonts w:ascii="Arial" w:hAnsi="Arial" w:cs="Arial"/>
          <w:sz w:val="22"/>
          <w:szCs w:val="22"/>
        </w:rPr>
        <w:t xml:space="preserve">1 </w:t>
      </w:r>
      <w:r w:rsidRPr="00A753E8">
        <w:rPr>
          <w:rFonts w:ascii="Arial" w:hAnsi="Arial" w:cs="Arial"/>
          <w:sz w:val="22"/>
          <w:szCs w:val="22"/>
        </w:rPr>
        <w:t>do umowy</w:t>
      </w:r>
      <w:r>
        <w:rPr>
          <w:rFonts w:ascii="Arial" w:hAnsi="Arial" w:cs="Arial"/>
          <w:sz w:val="22"/>
          <w:szCs w:val="22"/>
        </w:rPr>
        <w:t>,</w:t>
      </w:r>
    </w:p>
    <w:p w14:paraId="4B1444FE" w14:textId="77777777" w:rsidR="004D6BB6" w:rsidRPr="00720560" w:rsidRDefault="004D6BB6" w:rsidP="004D6BB6">
      <w:pPr>
        <w:numPr>
          <w:ilvl w:val="0"/>
          <w:numId w:val="7"/>
        </w:numPr>
        <w:tabs>
          <w:tab w:val="left" w:pos="851"/>
        </w:tabs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przekazania, w terminie 7 (siedmiu) dni od daty doręczenia pisemnego żądania Oddziału:</w:t>
      </w:r>
    </w:p>
    <w:p w14:paraId="63A7A83A" w14:textId="77777777" w:rsidR="004D6BB6" w:rsidRPr="00A753E8" w:rsidRDefault="004D6BB6" w:rsidP="004D6BB6">
      <w:pPr>
        <w:numPr>
          <w:ilvl w:val="0"/>
          <w:numId w:val="8"/>
        </w:numPr>
        <w:ind w:left="1134" w:hanging="283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informacji o osobach, które zapoznały się z informacjami poufnymi przekazanymi zainteresowanemu,</w:t>
      </w:r>
    </w:p>
    <w:p w14:paraId="31ED9EC0" w14:textId="77777777" w:rsidR="004D6BB6" w:rsidRPr="00A753E8" w:rsidRDefault="004D6BB6" w:rsidP="004D6BB6">
      <w:pPr>
        <w:numPr>
          <w:ilvl w:val="0"/>
          <w:numId w:val="8"/>
        </w:numPr>
        <w:ind w:left="1134" w:hanging="283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oświadczeń o zachowaniu poufności, określonych w pkt 1,</w:t>
      </w:r>
    </w:p>
    <w:p w14:paraId="03EFF1E3" w14:textId="77777777" w:rsidR="004D6BB6" w:rsidRPr="00A753E8" w:rsidRDefault="004D6BB6" w:rsidP="004D6BB6">
      <w:pPr>
        <w:numPr>
          <w:ilvl w:val="0"/>
          <w:numId w:val="7"/>
        </w:numPr>
        <w:tabs>
          <w:tab w:val="left" w:pos="851"/>
        </w:tabs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A753E8">
        <w:rPr>
          <w:rFonts w:ascii="Arial" w:hAnsi="Arial" w:cs="Arial"/>
          <w:sz w:val="22"/>
          <w:szCs w:val="22"/>
        </w:rPr>
        <w:t>udostępniania, w jakiejkolwiek formie i zakresie, przekazanych Zainteresowanemu informacji poufnych stronom trzecim, niezwiązanym z procedurą pisania i obrony pracy dyplomowej Zainteresowanego,</w:t>
      </w:r>
    </w:p>
    <w:p w14:paraId="271F458B" w14:textId="77777777" w:rsidR="004D6BB6" w:rsidRPr="00A753E8" w:rsidRDefault="004D6BB6" w:rsidP="004D6BB6">
      <w:pPr>
        <w:numPr>
          <w:ilvl w:val="0"/>
          <w:numId w:val="7"/>
        </w:numPr>
        <w:tabs>
          <w:tab w:val="left" w:pos="851"/>
        </w:tabs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niewykorzystywania udostępnionych Zainteresowanemu informacji poufnych do celów niezwiązanych z pracą dyplomową Zainteresowanego,</w:t>
      </w:r>
    </w:p>
    <w:p w14:paraId="75BBA22F" w14:textId="77777777" w:rsidR="004D6BB6" w:rsidRPr="00A753E8" w:rsidRDefault="004D6BB6" w:rsidP="004D6BB6">
      <w:pPr>
        <w:numPr>
          <w:ilvl w:val="0"/>
          <w:numId w:val="7"/>
        </w:numPr>
        <w:tabs>
          <w:tab w:val="left" w:pos="851"/>
        </w:tabs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niepublikowania ani nie</w:t>
      </w:r>
      <w:r w:rsidRPr="00A753E8">
        <w:rPr>
          <w:rFonts w:ascii="Arial" w:hAnsi="Arial" w:cs="Arial"/>
          <w:sz w:val="22"/>
          <w:szCs w:val="22"/>
        </w:rPr>
        <w:t xml:space="preserve">podawania w inny sposób do wiadomości publicznej pracy napisanej z wykorzystaniem informacji poufnych przekazanych Zainteresowanemu. </w:t>
      </w:r>
    </w:p>
    <w:p w14:paraId="3A49EA39" w14:textId="77777777" w:rsidR="004D6BB6" w:rsidRPr="00A753E8" w:rsidRDefault="004D6BB6" w:rsidP="004D6BB6">
      <w:pPr>
        <w:jc w:val="both"/>
        <w:rPr>
          <w:rFonts w:ascii="Arial" w:hAnsi="Arial" w:cs="Arial"/>
          <w:sz w:val="22"/>
          <w:szCs w:val="22"/>
        </w:rPr>
      </w:pPr>
    </w:p>
    <w:p w14:paraId="40AB5E01" w14:textId="0D02165D" w:rsidR="004D6BB6" w:rsidRPr="00A753E8" w:rsidRDefault="004D6BB6" w:rsidP="004D6BB6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Dokonanie czynności wbrew postanowieniu ust. 1 pkt 3 - 5 wymaga uprzedniej pisemnej zgody Oddziału, wydanej na wniosek Uczelni złożony na co najmniej 1 (jeden) miesiąc przed </w:t>
      </w:r>
      <w:r w:rsidR="00BD2AC2">
        <w:rPr>
          <w:rFonts w:ascii="Arial" w:hAnsi="Arial" w:cs="Arial"/>
          <w:sz w:val="22"/>
          <w:szCs w:val="22"/>
        </w:rPr>
        <w:t>przewidywanym</w:t>
      </w:r>
      <w:r w:rsidR="00BD2AC2" w:rsidRPr="00A753E8">
        <w:rPr>
          <w:rFonts w:ascii="Arial" w:hAnsi="Arial" w:cs="Arial"/>
          <w:sz w:val="22"/>
          <w:szCs w:val="22"/>
        </w:rPr>
        <w:t xml:space="preserve"> </w:t>
      </w:r>
      <w:r w:rsidRPr="00A753E8">
        <w:rPr>
          <w:rFonts w:ascii="Arial" w:hAnsi="Arial" w:cs="Arial"/>
          <w:sz w:val="22"/>
          <w:szCs w:val="22"/>
        </w:rPr>
        <w:t>terminem każdej z ww. czynności. Wyrażenie zgody nie stanowi zmiany umowy.</w:t>
      </w:r>
    </w:p>
    <w:p w14:paraId="09422947" w14:textId="77777777" w:rsidR="004D6BB6" w:rsidRPr="00A753E8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§ 3</w:t>
      </w:r>
    </w:p>
    <w:p w14:paraId="4A364543" w14:textId="237C0699" w:rsidR="004D6BB6" w:rsidRDefault="004D6BB6" w:rsidP="004D6BB6">
      <w:pPr>
        <w:pStyle w:val="Tekstpodstawowy"/>
        <w:numPr>
          <w:ilvl w:val="0"/>
          <w:numId w:val="9"/>
        </w:numPr>
        <w:ind w:left="426" w:hanging="426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Uczelnia przyjmuje na siebie pełną odpowiedzialność za wszelkie szkody spowodowane naruszeniem poufności informacji, przekazanych Zainteresowanemu w celu napisania przez niego pracy dyplomowej, w szczególności wynikłe wskutek </w:t>
      </w:r>
      <w:r w:rsidRPr="006F6CEE">
        <w:rPr>
          <w:rFonts w:ascii="Arial" w:hAnsi="Arial" w:cs="Arial"/>
          <w:sz w:val="22"/>
          <w:szCs w:val="22"/>
        </w:rPr>
        <w:t>niezachowania obowiązków, określonych w §</w:t>
      </w:r>
      <w:r>
        <w:rPr>
          <w:rFonts w:ascii="Arial" w:hAnsi="Arial" w:cs="Arial"/>
          <w:sz w:val="22"/>
          <w:szCs w:val="22"/>
        </w:rPr>
        <w:t> </w:t>
      </w:r>
      <w:r w:rsidRPr="006F6CEE">
        <w:rPr>
          <w:rFonts w:ascii="Arial" w:hAnsi="Arial" w:cs="Arial"/>
          <w:sz w:val="22"/>
          <w:szCs w:val="22"/>
        </w:rPr>
        <w:t xml:space="preserve">2 umowy przez pracownika/pracowników Uczelni albo inne osoby związane z pracą dyplomową bądź nieuprawnione do dostępu do informacji </w:t>
      </w:r>
      <w:r w:rsidRPr="006F6CEE">
        <w:rPr>
          <w:rFonts w:ascii="Arial" w:hAnsi="Arial" w:cs="Arial"/>
          <w:sz w:val="22"/>
          <w:szCs w:val="22"/>
        </w:rPr>
        <w:lastRenderedPageBreak/>
        <w:t>osoby trzecie. Nadto Uczelnia uznaje, że przekazane Zainteresowanemu informacje poufne stanowią dobro i własność Oddziału, a ich ujawnienie wbrew postanowieniom umowy stanowić będzie czyn nieuczciwej konkurencji w rozumieniu ustawy, wskazanej w § 1 ust. 1 umowy.</w:t>
      </w:r>
    </w:p>
    <w:p w14:paraId="1F0BE539" w14:textId="77777777" w:rsidR="004D6BB6" w:rsidRPr="006F6CEE" w:rsidRDefault="004D6BB6" w:rsidP="004D6BB6">
      <w:pPr>
        <w:pStyle w:val="Tekstpodstawowy"/>
        <w:ind w:left="426"/>
        <w:rPr>
          <w:rFonts w:ascii="Arial" w:hAnsi="Arial" w:cs="Arial"/>
          <w:sz w:val="22"/>
          <w:szCs w:val="22"/>
        </w:rPr>
      </w:pPr>
    </w:p>
    <w:p w14:paraId="266572EE" w14:textId="77777777" w:rsidR="004D6BB6" w:rsidRPr="00A753E8" w:rsidRDefault="004D6BB6" w:rsidP="004D6BB6">
      <w:pPr>
        <w:pStyle w:val="Tekstpodstawowy"/>
        <w:numPr>
          <w:ilvl w:val="0"/>
          <w:numId w:val="9"/>
        </w:numPr>
        <w:ind w:left="426" w:hanging="426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PGNiG S.A. może obciążyć Uczelnię</w:t>
      </w:r>
      <w:r>
        <w:rPr>
          <w:rFonts w:ascii="Arial" w:hAnsi="Arial" w:cs="Arial"/>
          <w:sz w:val="22"/>
          <w:szCs w:val="22"/>
        </w:rPr>
        <w:t xml:space="preserve"> karą umowną w wysokości ……..… zł</w:t>
      </w:r>
      <w:r w:rsidRPr="00A753E8">
        <w:rPr>
          <w:rFonts w:ascii="Arial" w:hAnsi="Arial" w:cs="Arial"/>
          <w:sz w:val="22"/>
          <w:szCs w:val="22"/>
        </w:rPr>
        <w:t xml:space="preserve"> za każdy fakt ujawnienia informacji poufnej</w:t>
      </w:r>
      <w:r>
        <w:rPr>
          <w:rFonts w:ascii="Arial" w:hAnsi="Arial" w:cs="Arial"/>
          <w:sz w:val="22"/>
          <w:szCs w:val="22"/>
        </w:rPr>
        <w:t>,</w:t>
      </w:r>
      <w:r w:rsidRPr="00A753E8">
        <w:rPr>
          <w:rFonts w:ascii="Arial" w:hAnsi="Arial" w:cs="Arial"/>
          <w:sz w:val="22"/>
          <w:szCs w:val="22"/>
        </w:rPr>
        <w:t xml:space="preserve"> jak również dochodzić od Uczelni odszkodowania za szkodę wyrządzoną ujawnieniem takiej informacji w wysokości przekraczającej wartość kary umownej.</w:t>
      </w:r>
    </w:p>
    <w:p w14:paraId="1CF6E948" w14:textId="77777777" w:rsidR="004D6BB6" w:rsidRPr="00A753E8" w:rsidRDefault="004D6BB6" w:rsidP="004D6BB6">
      <w:pPr>
        <w:pStyle w:val="Tekstpodstawowy"/>
        <w:rPr>
          <w:rFonts w:ascii="Arial" w:hAnsi="Arial" w:cs="Arial"/>
          <w:sz w:val="22"/>
          <w:szCs w:val="22"/>
        </w:rPr>
      </w:pPr>
    </w:p>
    <w:p w14:paraId="47603A4F" w14:textId="77777777" w:rsidR="004D6BB6" w:rsidRPr="00A753E8" w:rsidRDefault="004D6BB6" w:rsidP="004D6BB6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§ 4</w:t>
      </w:r>
    </w:p>
    <w:p w14:paraId="51A9C9A8" w14:textId="77777777" w:rsidR="004D6BB6" w:rsidRPr="00A753E8" w:rsidRDefault="004D6BB6" w:rsidP="004D6BB6">
      <w:pPr>
        <w:pStyle w:val="Tekstpodstawowy"/>
        <w:spacing w:after="120"/>
        <w:rPr>
          <w:rFonts w:ascii="Arial" w:hAnsi="Arial" w:cs="Arial"/>
          <w:sz w:val="22"/>
          <w:szCs w:val="22"/>
        </w:rPr>
      </w:pPr>
    </w:p>
    <w:p w14:paraId="79AA0D84" w14:textId="77777777" w:rsidR="004D6BB6" w:rsidRPr="00A753E8" w:rsidRDefault="004D6BB6" w:rsidP="004D6BB6">
      <w:pPr>
        <w:pStyle w:val="Tekstpodstawowy"/>
        <w:spacing w:after="120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Niezależnie </w:t>
      </w:r>
      <w:r>
        <w:rPr>
          <w:rFonts w:ascii="Arial" w:hAnsi="Arial" w:cs="Arial"/>
          <w:sz w:val="22"/>
          <w:szCs w:val="22"/>
        </w:rPr>
        <w:t xml:space="preserve">od uprawnień przewidzianych w § </w:t>
      </w:r>
      <w:r w:rsidRPr="00A753E8">
        <w:rPr>
          <w:rFonts w:ascii="Arial" w:hAnsi="Arial" w:cs="Arial"/>
          <w:sz w:val="22"/>
          <w:szCs w:val="22"/>
        </w:rPr>
        <w:t>3 umowy, Oddział może na piśmie żądać od Uczelni</w:t>
      </w:r>
      <w:r>
        <w:rPr>
          <w:rFonts w:ascii="Arial" w:hAnsi="Arial" w:cs="Arial"/>
          <w:sz w:val="22"/>
          <w:szCs w:val="22"/>
        </w:rPr>
        <w:t>:</w:t>
      </w:r>
      <w:r w:rsidRPr="00A753E8">
        <w:rPr>
          <w:rFonts w:ascii="Arial" w:hAnsi="Arial" w:cs="Arial"/>
          <w:sz w:val="22"/>
          <w:szCs w:val="22"/>
        </w:rPr>
        <w:t xml:space="preserve"> </w:t>
      </w:r>
    </w:p>
    <w:p w14:paraId="0BD578D8" w14:textId="77777777" w:rsidR="004D6BB6" w:rsidRPr="00A753E8" w:rsidRDefault="004D6BB6" w:rsidP="004D6BB6">
      <w:pPr>
        <w:pStyle w:val="Tekstpodstawowy"/>
        <w:numPr>
          <w:ilvl w:val="0"/>
          <w:numId w:val="10"/>
        </w:numPr>
        <w:spacing w:after="120"/>
        <w:ind w:left="709" w:hanging="283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zaniechania niedozwolonych działań,</w:t>
      </w:r>
    </w:p>
    <w:p w14:paraId="17899B90" w14:textId="77777777" w:rsidR="004D6BB6" w:rsidRPr="00A753E8" w:rsidRDefault="004D6BB6" w:rsidP="004D6BB6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usunięcia skutków niedozwolonych działań,</w:t>
      </w:r>
    </w:p>
    <w:p w14:paraId="1521936B" w14:textId="77777777" w:rsidR="004D6BB6" w:rsidRPr="00A753E8" w:rsidRDefault="004D6BB6" w:rsidP="004D6BB6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złożenia jednokrotnego lub wielokrotnego oświadczenia odpowiedniej treści </w:t>
      </w:r>
      <w:r w:rsidRPr="00A753E8">
        <w:rPr>
          <w:rFonts w:ascii="Arial" w:hAnsi="Arial" w:cs="Arial"/>
          <w:sz w:val="22"/>
          <w:szCs w:val="22"/>
        </w:rPr>
        <w:br/>
        <w:t xml:space="preserve">i w odpowiedniej formie. </w:t>
      </w:r>
    </w:p>
    <w:p w14:paraId="44213AE0" w14:textId="77777777" w:rsidR="004D6BB6" w:rsidRPr="00A753E8" w:rsidRDefault="004D6BB6" w:rsidP="004D6BB6">
      <w:pPr>
        <w:pStyle w:val="Tekstpodstawowy"/>
        <w:spacing w:after="120"/>
        <w:rPr>
          <w:rFonts w:ascii="Arial" w:hAnsi="Arial" w:cs="Arial"/>
          <w:sz w:val="22"/>
          <w:szCs w:val="22"/>
        </w:rPr>
      </w:pPr>
    </w:p>
    <w:p w14:paraId="49DC7665" w14:textId="77777777" w:rsidR="004D6BB6" w:rsidRPr="00A753E8" w:rsidRDefault="004D6BB6" w:rsidP="004D6BB6">
      <w:pPr>
        <w:pStyle w:val="Tekstpodstawowy"/>
        <w:spacing w:after="120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§ 5</w:t>
      </w:r>
    </w:p>
    <w:p w14:paraId="29B6E46C" w14:textId="77777777" w:rsidR="004D6BB6" w:rsidRPr="00A753E8" w:rsidRDefault="004D6BB6" w:rsidP="004D6BB6">
      <w:pPr>
        <w:pStyle w:val="Tekstpodstawowy"/>
        <w:spacing w:after="120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PGNiG S.A. może odstąpić od umowy w każdym czasie w przypadku ustalenia, że nastąpiło ujawnienie informacji poufnej. Prawo odstąpienia podlega wykonaniu w terminie 3 (trzech) miesięcy od daty ww. ustalenia; oświadczenie o odstąpieniu wymaga uzasadnienia. </w:t>
      </w:r>
    </w:p>
    <w:p w14:paraId="6865D401" w14:textId="77777777" w:rsidR="004D6BB6" w:rsidRPr="00A753E8" w:rsidRDefault="004D6BB6" w:rsidP="004D6BB6">
      <w:pPr>
        <w:pStyle w:val="Tekstpodstawowy"/>
        <w:spacing w:after="120"/>
        <w:rPr>
          <w:rFonts w:ascii="Arial" w:hAnsi="Arial" w:cs="Arial"/>
          <w:sz w:val="22"/>
          <w:szCs w:val="22"/>
        </w:rPr>
      </w:pPr>
    </w:p>
    <w:p w14:paraId="25832339" w14:textId="77777777" w:rsidR="004D6BB6" w:rsidRPr="00A753E8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§ 6</w:t>
      </w:r>
    </w:p>
    <w:p w14:paraId="32EB1B06" w14:textId="3C5D8A54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W rozumieniu umowy Uczelnią zw</w:t>
      </w:r>
      <w:r w:rsidR="00D16C5A">
        <w:rPr>
          <w:rFonts w:ascii="Arial" w:hAnsi="Arial" w:cs="Arial"/>
          <w:sz w:val="22"/>
          <w:szCs w:val="22"/>
        </w:rPr>
        <w:t>ana jest także Szkoła, wskazana</w:t>
      </w:r>
      <w:r w:rsidRPr="00A753E8">
        <w:rPr>
          <w:rFonts w:ascii="Arial" w:hAnsi="Arial" w:cs="Arial"/>
          <w:sz w:val="22"/>
          <w:szCs w:val="22"/>
        </w:rPr>
        <w:t xml:space="preserve"> jako Strona umowy. </w:t>
      </w:r>
    </w:p>
    <w:p w14:paraId="00787C71" w14:textId="77777777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Wymagana umową pisemna forma czynności zastrzeżona jest pod rygorem nieważności. </w:t>
      </w:r>
    </w:p>
    <w:p w14:paraId="294AA490" w14:textId="77777777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Załączniki do umowy stanowią jej części integralne. </w:t>
      </w:r>
    </w:p>
    <w:p w14:paraId="2F97F3EB" w14:textId="77777777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Wszelkie zmiany umowy wymagają formy pisemnej pod rygorem nieważności. </w:t>
      </w:r>
    </w:p>
    <w:p w14:paraId="737547E9" w14:textId="76FC0929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W sprawach nieuregulowanych umową stosuje się przepisy kodeksu cywilnego oraz inne przepisy prawa powszechnego dotyczące przedmiotu umowy. </w:t>
      </w:r>
    </w:p>
    <w:p w14:paraId="7554AD6A" w14:textId="77777777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Spory pomiędzy Stronami umowy rozstrzygać będzie sąd właściwy dla miasta Zielona</w:t>
      </w:r>
      <w:r>
        <w:rPr>
          <w:rFonts w:ascii="Arial" w:hAnsi="Arial" w:cs="Arial"/>
          <w:sz w:val="22"/>
          <w:szCs w:val="22"/>
        </w:rPr>
        <w:t> </w:t>
      </w:r>
      <w:r w:rsidRPr="00A753E8">
        <w:rPr>
          <w:rFonts w:ascii="Arial" w:hAnsi="Arial" w:cs="Arial"/>
          <w:sz w:val="22"/>
          <w:szCs w:val="22"/>
        </w:rPr>
        <w:t xml:space="preserve">Góra. </w:t>
      </w:r>
    </w:p>
    <w:p w14:paraId="4C8DB62A" w14:textId="77777777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14:paraId="7392506E" w14:textId="77777777" w:rsidR="004D6BB6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</w:p>
    <w:p w14:paraId="4F2490BC" w14:textId="77777777" w:rsidR="004D6BB6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</w:p>
    <w:p w14:paraId="48D1510A" w14:textId="77777777" w:rsidR="004D6BB6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</w:p>
    <w:p w14:paraId="211ED72F" w14:textId="77777777" w:rsidR="004D6BB6" w:rsidRPr="00A753E8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………………………………………….</w:t>
      </w:r>
      <w:r w:rsidRPr="00A753E8">
        <w:rPr>
          <w:rFonts w:ascii="Arial" w:hAnsi="Arial" w:cs="Arial"/>
          <w:sz w:val="22"/>
          <w:szCs w:val="22"/>
        </w:rPr>
        <w:tab/>
      </w:r>
      <w:r w:rsidRPr="00A753E8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3731E4CA" w14:textId="77777777" w:rsidR="004D6BB6" w:rsidRPr="00A753E8" w:rsidRDefault="004D6BB6" w:rsidP="004D6BB6">
      <w:pPr>
        <w:spacing w:before="120" w:after="120" w:line="360" w:lineRule="atLeast"/>
        <w:jc w:val="center"/>
        <w:rPr>
          <w:rFonts w:ascii="Arial" w:hAnsi="Arial" w:cs="Arial"/>
          <w:b/>
          <w:sz w:val="22"/>
          <w:szCs w:val="22"/>
        </w:rPr>
      </w:pPr>
      <w:r w:rsidRPr="00A753E8">
        <w:rPr>
          <w:rFonts w:ascii="Arial" w:hAnsi="Arial" w:cs="Arial"/>
          <w:b/>
          <w:sz w:val="22"/>
          <w:szCs w:val="22"/>
        </w:rPr>
        <w:t>Uczelnia / szkoła</w:t>
      </w:r>
      <w:r w:rsidRPr="00A753E8">
        <w:rPr>
          <w:rFonts w:ascii="Arial" w:hAnsi="Arial" w:cs="Arial"/>
          <w:b/>
          <w:sz w:val="22"/>
          <w:szCs w:val="22"/>
        </w:rPr>
        <w:tab/>
      </w:r>
      <w:r w:rsidRPr="00A753E8">
        <w:rPr>
          <w:rFonts w:ascii="Arial" w:hAnsi="Arial" w:cs="Arial"/>
          <w:b/>
          <w:sz w:val="22"/>
          <w:szCs w:val="22"/>
        </w:rPr>
        <w:tab/>
      </w:r>
      <w:r w:rsidRPr="00A753E8">
        <w:rPr>
          <w:rFonts w:ascii="Arial" w:hAnsi="Arial" w:cs="Arial"/>
          <w:b/>
          <w:sz w:val="22"/>
          <w:szCs w:val="22"/>
        </w:rPr>
        <w:tab/>
      </w:r>
      <w:r w:rsidRPr="00A753E8">
        <w:rPr>
          <w:rFonts w:ascii="Arial" w:hAnsi="Arial" w:cs="Arial"/>
          <w:b/>
          <w:sz w:val="22"/>
          <w:szCs w:val="22"/>
        </w:rPr>
        <w:tab/>
      </w:r>
      <w:r w:rsidRPr="00A753E8">
        <w:rPr>
          <w:rFonts w:ascii="Arial" w:hAnsi="Arial" w:cs="Arial"/>
          <w:b/>
          <w:sz w:val="22"/>
          <w:szCs w:val="22"/>
        </w:rPr>
        <w:tab/>
        <w:t>Oddział</w:t>
      </w:r>
    </w:p>
    <w:p w14:paraId="1022F480" w14:textId="77777777" w:rsidR="004D6BB6" w:rsidRDefault="004D6BB6" w:rsidP="004D6BB6">
      <w:pPr>
        <w:pStyle w:val="Tytu"/>
        <w:jc w:val="left"/>
        <w:sectPr w:rsidR="004D6BB6" w:rsidSect="00EE29B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021" w:right="1418" w:bottom="284" w:left="1418" w:header="567" w:footer="567" w:gutter="0"/>
          <w:pgNumType w:start="1"/>
          <w:cols w:space="708"/>
          <w:titlePg/>
          <w:docGrid w:linePitch="360"/>
        </w:sectPr>
      </w:pPr>
    </w:p>
    <w:p w14:paraId="6B191151" w14:textId="2E0583DC" w:rsidR="004D6BB6" w:rsidRDefault="004D6BB6" w:rsidP="005026D7">
      <w:pPr>
        <w:rPr>
          <w:rFonts w:ascii="Arial" w:hAnsi="Arial" w:cs="Arial"/>
          <w:i/>
          <w:sz w:val="18"/>
          <w:szCs w:val="18"/>
        </w:rPr>
      </w:pPr>
    </w:p>
    <w:sectPr w:rsidR="004D6BB6" w:rsidSect="00AE5435">
      <w:type w:val="continuous"/>
      <w:pgSz w:w="11906" w:h="16838" w:code="9"/>
      <w:pgMar w:top="1021" w:right="1418" w:bottom="284" w:left="1418" w:header="567" w:footer="3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A9770" w14:textId="77777777" w:rsidR="00D43FA7" w:rsidRDefault="00D43FA7">
      <w:r>
        <w:separator/>
      </w:r>
    </w:p>
  </w:endnote>
  <w:endnote w:type="continuationSeparator" w:id="0">
    <w:p w14:paraId="7773A470" w14:textId="77777777" w:rsidR="00D43FA7" w:rsidRDefault="00D4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Pl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0743B" w14:textId="22E47387" w:rsidR="00DA0FF6" w:rsidRDefault="00225687" w:rsidP="00197878">
    <w:pPr>
      <w:pStyle w:val="Stopka"/>
      <w:rPr>
        <w:rFonts w:ascii="Arial" w:hAnsi="Arial" w:cs="Arial"/>
        <w:i/>
        <w:sz w:val="18"/>
        <w:szCs w:val="18"/>
        <w:lang w:val="pl-PL"/>
      </w:rPr>
    </w:pPr>
  </w:p>
  <w:p w14:paraId="0D37EC34" w14:textId="569CFE71" w:rsidR="00DA0FF6" w:rsidRPr="00B352FB" w:rsidRDefault="004D6BB6" w:rsidP="00197878">
    <w:pPr>
      <w:pStyle w:val="Stopka"/>
      <w:jc w:val="right"/>
      <w:rPr>
        <w:rFonts w:ascii="Arial" w:hAnsi="Arial" w:cs="Arial"/>
        <w:sz w:val="18"/>
        <w:szCs w:val="18"/>
        <w:lang w:val="pl-PL"/>
      </w:rPr>
    </w:pPr>
    <w:r w:rsidRPr="00B352FB">
      <w:rPr>
        <w:rFonts w:ascii="Arial" w:hAnsi="Arial" w:cs="Arial"/>
        <w:sz w:val="18"/>
        <w:szCs w:val="18"/>
        <w:lang w:val="pl-PL"/>
      </w:rPr>
      <w:t xml:space="preserve"> Strona </w:t>
    </w:r>
    <w:r w:rsidRPr="00B352FB">
      <w:rPr>
        <w:rFonts w:ascii="Arial" w:hAnsi="Arial" w:cs="Arial"/>
        <w:bCs/>
        <w:sz w:val="18"/>
        <w:szCs w:val="18"/>
      </w:rPr>
      <w:fldChar w:fldCharType="begin"/>
    </w:r>
    <w:r w:rsidRPr="00B352FB">
      <w:rPr>
        <w:rFonts w:ascii="Arial" w:hAnsi="Arial" w:cs="Arial"/>
        <w:bCs/>
        <w:sz w:val="18"/>
        <w:szCs w:val="18"/>
      </w:rPr>
      <w:instrText>PAGE</w:instrText>
    </w:r>
    <w:r w:rsidRPr="00B352FB">
      <w:rPr>
        <w:rFonts w:ascii="Arial" w:hAnsi="Arial" w:cs="Arial"/>
        <w:bCs/>
        <w:sz w:val="18"/>
        <w:szCs w:val="18"/>
      </w:rPr>
      <w:fldChar w:fldCharType="separate"/>
    </w:r>
    <w:r w:rsidR="00225687">
      <w:rPr>
        <w:rFonts w:ascii="Arial" w:hAnsi="Arial" w:cs="Arial"/>
        <w:bCs/>
        <w:noProof/>
        <w:sz w:val="18"/>
        <w:szCs w:val="18"/>
      </w:rPr>
      <w:t>2</w:t>
    </w:r>
    <w:r w:rsidRPr="00B352FB">
      <w:rPr>
        <w:rFonts w:ascii="Arial" w:hAnsi="Arial" w:cs="Arial"/>
        <w:bCs/>
        <w:sz w:val="18"/>
        <w:szCs w:val="18"/>
      </w:rPr>
      <w:fldChar w:fldCharType="end"/>
    </w:r>
    <w:r w:rsidRPr="00B352FB">
      <w:rPr>
        <w:rFonts w:ascii="Arial" w:hAnsi="Arial" w:cs="Arial"/>
        <w:sz w:val="18"/>
        <w:szCs w:val="18"/>
        <w:lang w:val="pl-PL"/>
      </w:rPr>
      <w:t xml:space="preserve"> z </w:t>
    </w:r>
    <w:r w:rsidRPr="00B352FB">
      <w:rPr>
        <w:rFonts w:ascii="Arial" w:hAnsi="Arial" w:cs="Arial"/>
        <w:bCs/>
        <w:sz w:val="18"/>
        <w:szCs w:val="18"/>
        <w:lang w:val="pl-PL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05C3" w14:textId="45751674" w:rsidR="00DA0FF6" w:rsidRPr="005026D7" w:rsidRDefault="004D6BB6">
    <w:pPr>
      <w:pStyle w:val="Stopka"/>
      <w:jc w:val="right"/>
      <w:rPr>
        <w:rFonts w:ascii="Arial" w:hAnsi="Arial" w:cs="Arial"/>
        <w:sz w:val="18"/>
        <w:szCs w:val="18"/>
      </w:rPr>
    </w:pPr>
    <w:r w:rsidRPr="005026D7">
      <w:rPr>
        <w:rFonts w:ascii="Arial" w:hAnsi="Arial" w:cs="Arial"/>
        <w:sz w:val="18"/>
        <w:szCs w:val="18"/>
        <w:lang w:val="pl-PL"/>
      </w:rPr>
      <w:t xml:space="preserve">Strona </w:t>
    </w:r>
    <w:r w:rsidRPr="005026D7">
      <w:rPr>
        <w:rFonts w:ascii="Arial" w:hAnsi="Arial" w:cs="Arial"/>
        <w:bCs/>
        <w:sz w:val="18"/>
        <w:szCs w:val="18"/>
      </w:rPr>
      <w:fldChar w:fldCharType="begin"/>
    </w:r>
    <w:r w:rsidRPr="005026D7">
      <w:rPr>
        <w:rFonts w:ascii="Arial" w:hAnsi="Arial" w:cs="Arial"/>
        <w:bCs/>
        <w:sz w:val="18"/>
        <w:szCs w:val="18"/>
      </w:rPr>
      <w:instrText>PAGE</w:instrText>
    </w:r>
    <w:r w:rsidRPr="005026D7">
      <w:rPr>
        <w:rFonts w:ascii="Arial" w:hAnsi="Arial" w:cs="Arial"/>
        <w:bCs/>
        <w:sz w:val="18"/>
        <w:szCs w:val="18"/>
      </w:rPr>
      <w:fldChar w:fldCharType="separate"/>
    </w:r>
    <w:r w:rsidR="00225687">
      <w:rPr>
        <w:rFonts w:ascii="Arial" w:hAnsi="Arial" w:cs="Arial"/>
        <w:bCs/>
        <w:noProof/>
        <w:sz w:val="18"/>
        <w:szCs w:val="18"/>
      </w:rPr>
      <w:t>1</w:t>
    </w:r>
    <w:r w:rsidRPr="005026D7">
      <w:rPr>
        <w:rFonts w:ascii="Arial" w:hAnsi="Arial" w:cs="Arial"/>
        <w:bCs/>
        <w:sz w:val="18"/>
        <w:szCs w:val="18"/>
      </w:rPr>
      <w:fldChar w:fldCharType="end"/>
    </w:r>
    <w:r w:rsidRPr="005026D7">
      <w:rPr>
        <w:rFonts w:ascii="Arial" w:hAnsi="Arial" w:cs="Arial"/>
        <w:sz w:val="18"/>
        <w:szCs w:val="18"/>
        <w:lang w:val="pl-PL"/>
      </w:rPr>
      <w:t xml:space="preserve"> z </w:t>
    </w:r>
    <w:r w:rsidRPr="005026D7">
      <w:rPr>
        <w:rFonts w:ascii="Arial" w:hAnsi="Arial" w:cs="Arial"/>
        <w:bCs/>
        <w:sz w:val="18"/>
        <w:szCs w:val="18"/>
        <w:lang w:val="pl-PL"/>
      </w:rPr>
      <w:t>3</w:t>
    </w:r>
  </w:p>
  <w:p w14:paraId="607BC82E" w14:textId="77777777" w:rsidR="00DA0FF6" w:rsidRPr="006668F6" w:rsidRDefault="00225687">
    <w:pPr>
      <w:pStyle w:val="Stopka"/>
      <w:rPr>
        <w:rFonts w:ascii="Arial" w:hAnsi="Arial" w:cs="Arial"/>
        <w:i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D63EE" w14:textId="77777777" w:rsidR="00D43FA7" w:rsidRDefault="00D43FA7">
      <w:r>
        <w:separator/>
      </w:r>
    </w:p>
  </w:footnote>
  <w:footnote w:type="continuationSeparator" w:id="0">
    <w:p w14:paraId="62C7ED9E" w14:textId="77777777" w:rsidR="00D43FA7" w:rsidRDefault="00D4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2CAB0" w14:textId="242F3D62" w:rsidR="00DC7093" w:rsidRDefault="00DC7093" w:rsidP="00B352FB">
    <w:pPr>
      <w:jc w:val="right"/>
    </w:pPr>
    <w:r>
      <w:tab/>
    </w:r>
  </w:p>
  <w:p w14:paraId="6D3B7C4C" w14:textId="29A577BC" w:rsidR="00DC7093" w:rsidRDefault="00DC7093" w:rsidP="00DC7093">
    <w:pPr>
      <w:pStyle w:val="Nagwek"/>
      <w:tabs>
        <w:tab w:val="clear" w:pos="4536"/>
        <w:tab w:val="clear" w:pos="9072"/>
        <w:tab w:val="left" w:pos="82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ACEA2" w14:textId="7ED06531" w:rsidR="00DB3FB7" w:rsidRDefault="00DB3FB7" w:rsidP="00DB3FB7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Załącznik nr 2</w:t>
    </w:r>
    <w:r w:rsidR="00C1511E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do Zarządzenia nr</w:t>
    </w:r>
    <w:r w:rsidR="00D16C5A">
      <w:rPr>
        <w:rFonts w:ascii="Arial" w:hAnsi="Arial" w:cs="Arial"/>
        <w:i/>
        <w:sz w:val="18"/>
        <w:szCs w:val="18"/>
      </w:rPr>
      <w:t xml:space="preserve"> </w:t>
    </w:r>
    <w:r w:rsidR="00E74473">
      <w:rPr>
        <w:rFonts w:ascii="Arial" w:hAnsi="Arial" w:cs="Arial"/>
        <w:i/>
        <w:sz w:val="18"/>
        <w:szCs w:val="18"/>
      </w:rPr>
      <w:t>29/2021</w:t>
    </w:r>
  </w:p>
  <w:p w14:paraId="63419D07" w14:textId="5F5B19C3" w:rsidR="00DB3FB7" w:rsidRDefault="00DB3FB7" w:rsidP="00DB3FB7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Dyrektora PGNiG S.A. w Warszawie</w:t>
    </w:r>
    <w:r w:rsidR="00C1511E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Oddziału w Zielonej Górze</w:t>
    </w:r>
  </w:p>
  <w:p w14:paraId="0B3736FC" w14:textId="3336A7EC" w:rsidR="00DB3FB7" w:rsidRDefault="00DB3FB7" w:rsidP="004D51DF">
    <w:pPr>
      <w:jc w:val="right"/>
    </w:pPr>
    <w:r>
      <w:rPr>
        <w:rFonts w:ascii="Arial" w:hAnsi="Arial" w:cs="Arial"/>
        <w:i/>
        <w:sz w:val="18"/>
        <w:szCs w:val="18"/>
      </w:rPr>
      <w:t>w sprawie udostępniania informacji</w:t>
    </w:r>
    <w:r w:rsidR="00C1511E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na potrzeby prac dyplomowych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A73"/>
    <w:multiLevelType w:val="hybridMultilevel"/>
    <w:tmpl w:val="FBCC558E"/>
    <w:lvl w:ilvl="0" w:tplc="B8C05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6716"/>
    <w:multiLevelType w:val="multilevel"/>
    <w:tmpl w:val="0B7AA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2" w15:restartNumberingAfterBreak="0">
    <w:nsid w:val="0A520D9C"/>
    <w:multiLevelType w:val="hybridMultilevel"/>
    <w:tmpl w:val="92FC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922"/>
    <w:multiLevelType w:val="hybridMultilevel"/>
    <w:tmpl w:val="BA10A15C"/>
    <w:lvl w:ilvl="0" w:tplc="C60A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428D"/>
    <w:multiLevelType w:val="hybridMultilevel"/>
    <w:tmpl w:val="4E300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77A85"/>
    <w:multiLevelType w:val="hybridMultilevel"/>
    <w:tmpl w:val="49E09CA2"/>
    <w:lvl w:ilvl="0" w:tplc="B8C05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132B7"/>
    <w:multiLevelType w:val="multilevel"/>
    <w:tmpl w:val="3D5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5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7" w15:restartNumberingAfterBreak="0">
    <w:nsid w:val="33FE5BE4"/>
    <w:multiLevelType w:val="multilevel"/>
    <w:tmpl w:val="00504DF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8" w15:restartNumberingAfterBreak="0">
    <w:nsid w:val="3AA3317E"/>
    <w:multiLevelType w:val="hybridMultilevel"/>
    <w:tmpl w:val="1EE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F1F09"/>
    <w:multiLevelType w:val="hybridMultilevel"/>
    <w:tmpl w:val="A1A26634"/>
    <w:lvl w:ilvl="0" w:tplc="A1F229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12B78"/>
    <w:multiLevelType w:val="hybridMultilevel"/>
    <w:tmpl w:val="DE10CA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0A04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C6981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C705B4"/>
    <w:multiLevelType w:val="hybridMultilevel"/>
    <w:tmpl w:val="DE725B5C"/>
    <w:lvl w:ilvl="0" w:tplc="87C4D2F6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12E3127"/>
    <w:multiLevelType w:val="multilevel"/>
    <w:tmpl w:val="DB200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13" w15:restartNumberingAfterBreak="0">
    <w:nsid w:val="7A6C6378"/>
    <w:multiLevelType w:val="multilevel"/>
    <w:tmpl w:val="6572536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14" w15:restartNumberingAfterBreak="0">
    <w:nsid w:val="7FBA5BF8"/>
    <w:multiLevelType w:val="hybridMultilevel"/>
    <w:tmpl w:val="FEE2D168"/>
    <w:lvl w:ilvl="0" w:tplc="C60A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4"/>
  </w:num>
  <w:num w:numId="11">
    <w:abstractNumId w:val="5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75"/>
    <w:rsid w:val="00225687"/>
    <w:rsid w:val="00232C75"/>
    <w:rsid w:val="004D51DF"/>
    <w:rsid w:val="004D6BB6"/>
    <w:rsid w:val="005026D7"/>
    <w:rsid w:val="007F1CB2"/>
    <w:rsid w:val="00881219"/>
    <w:rsid w:val="0090748C"/>
    <w:rsid w:val="00A94252"/>
    <w:rsid w:val="00B352FB"/>
    <w:rsid w:val="00B70CDB"/>
    <w:rsid w:val="00BD2AC2"/>
    <w:rsid w:val="00C1511E"/>
    <w:rsid w:val="00C15FD9"/>
    <w:rsid w:val="00CC0B4E"/>
    <w:rsid w:val="00D123CF"/>
    <w:rsid w:val="00D16C5A"/>
    <w:rsid w:val="00D43FA7"/>
    <w:rsid w:val="00DB3FB7"/>
    <w:rsid w:val="00DC7093"/>
    <w:rsid w:val="00E7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E9E0"/>
  <w15:docId w15:val="{A944ADC4-08FE-4958-9BDD-DBA2C938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D6BB6"/>
    <w:pPr>
      <w:keepNext/>
      <w:jc w:val="center"/>
      <w:outlineLvl w:val="1"/>
    </w:pPr>
    <w:rPr>
      <w:rFonts w:ascii="FrutigerPl" w:hAnsi="FrutigerP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D6BB6"/>
    <w:rPr>
      <w:rFonts w:ascii="FrutigerPl" w:eastAsia="Times New Roman" w:hAnsi="FrutigerPl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6BB6"/>
    <w:pPr>
      <w:ind w:left="708"/>
    </w:pPr>
  </w:style>
  <w:style w:type="paragraph" w:styleId="Nagwek">
    <w:name w:val="header"/>
    <w:basedOn w:val="Normalny"/>
    <w:link w:val="NagwekZnak"/>
    <w:rsid w:val="004D6B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D6B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D6B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D6B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rsid w:val="004D6BB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D6B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D6B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4D6BB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D6BB6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4D6BB6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4D6BB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D6BB6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BB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A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A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Ewa</dc:creator>
  <cp:lastModifiedBy>Kowalska Ewa</cp:lastModifiedBy>
  <cp:revision>7</cp:revision>
  <dcterms:created xsi:type="dcterms:W3CDTF">2020-12-17T15:50:00Z</dcterms:created>
  <dcterms:modified xsi:type="dcterms:W3CDTF">2021-10-19T11:21:00Z</dcterms:modified>
</cp:coreProperties>
</file>