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C9" w:rsidRPr="00512AF7" w:rsidRDefault="00D75CC9" w:rsidP="00D75CC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D75CC9" w:rsidRPr="00512AF7" w:rsidRDefault="00D75CC9" w:rsidP="00D75C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75CC9" w:rsidRPr="00512AF7" w:rsidRDefault="00D75CC9" w:rsidP="00D75C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75CC9" w:rsidRPr="00512AF7" w:rsidTr="008E185F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CC9" w:rsidRPr="00512AF7" w:rsidRDefault="00D75CC9" w:rsidP="008E185F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0F4D4F" w:rsidTr="008E185F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CC9" w:rsidRPr="00512AF7" w:rsidRDefault="00D75CC9" w:rsidP="008E185F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75CC9" w:rsidRPr="00512AF7" w:rsidTr="008E185F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CC9" w:rsidRDefault="00D75CC9" w:rsidP="00D75CC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</w:p>
    <w:p w:rsidR="00D75CC9" w:rsidRPr="00512AF7" w:rsidRDefault="00D75CC9" w:rsidP="00D75CC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D75CC9" w:rsidRDefault="00D75CC9" w:rsidP="00D75CC9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>
        <w:rPr>
          <w:rFonts w:ascii="Arial" w:hAnsi="Arial" w:cs="Arial"/>
          <w:sz w:val="20"/>
          <w:szCs w:val="20"/>
          <w:lang w:val="pl-PL"/>
        </w:rPr>
        <w:t>Jana Kazimierza 3, 01-248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D75CC9" w:rsidRDefault="00D75CC9" w:rsidP="00D75CC9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Region Dolnośląski, ul. Gazowa 3</w:t>
      </w:r>
    </w:p>
    <w:p w:rsidR="00D75CC9" w:rsidRPr="00512AF7" w:rsidRDefault="00D75CC9" w:rsidP="00D75CC9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50-513 Wrocław</w:t>
      </w:r>
    </w:p>
    <w:p w:rsidR="00D75CC9" w:rsidRPr="00512AF7" w:rsidRDefault="00D75CC9" w:rsidP="00D75CC9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D75CC9" w:rsidRPr="00512AF7" w:rsidRDefault="00D75CC9" w:rsidP="00D75CC9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D75CC9" w:rsidRPr="00327BC8" w:rsidRDefault="00D75CC9" w:rsidP="00D75CC9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W n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awiąz</w:t>
      </w:r>
      <w:r>
        <w:rPr>
          <w:rFonts w:ascii="Arial" w:eastAsia="Calibri" w:hAnsi="Arial" w:cs="Arial"/>
          <w:sz w:val="20"/>
          <w:szCs w:val="20"/>
          <w:lang w:val="pl-PL"/>
        </w:rPr>
        <w:t>aniu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dot. </w:t>
      </w:r>
      <w:r>
        <w:rPr>
          <w:rFonts w:ascii="Arial" w:eastAsia="Calibri" w:hAnsi="Arial" w:cs="Arial"/>
          <w:sz w:val="20"/>
          <w:szCs w:val="20"/>
          <w:lang w:val="pl-PL"/>
        </w:rPr>
        <w:t>P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ostępowania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zakupowego realizowanego w trybie przetargu nieograniczonego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 numerze </w:t>
      </w:r>
      <w:r w:rsidRPr="00731DA8">
        <w:rPr>
          <w:rFonts w:ascii="Arial" w:eastAsia="Calibri" w:hAnsi="Arial" w:cs="Arial"/>
          <w:sz w:val="20"/>
          <w:szCs w:val="20"/>
          <w:lang w:val="pl-PL"/>
        </w:rPr>
        <w:t xml:space="preserve">CRZ </w:t>
      </w:r>
      <w:r w:rsidRPr="00327BC8">
        <w:rPr>
          <w:rFonts w:ascii="Arial" w:eastAsia="Calibri" w:hAnsi="Arial" w:cs="Arial"/>
          <w:sz w:val="20"/>
          <w:szCs w:val="20"/>
          <w:lang w:val="pl-PL"/>
        </w:rPr>
        <w:t xml:space="preserve">NP/OD/18/0730/RD/SB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C218DA">
        <w:rPr>
          <w:rFonts w:ascii="Arial" w:eastAsia="Calibri" w:hAnsi="Arial" w:cs="Arial"/>
          <w:sz w:val="20"/>
          <w:szCs w:val="20"/>
          <w:lang w:val="pl-PL"/>
        </w:rPr>
        <w:t>„</w:t>
      </w:r>
      <w:r>
        <w:rPr>
          <w:rFonts w:ascii="Arial" w:eastAsia="Calibri" w:hAnsi="Arial" w:cs="Arial"/>
          <w:sz w:val="20"/>
          <w:szCs w:val="20"/>
          <w:lang w:val="pl-PL"/>
        </w:rPr>
        <w:t>Przeb</w:t>
      </w:r>
      <w:r w:rsidRPr="008C606A">
        <w:rPr>
          <w:rFonts w:ascii="Arial" w:eastAsia="Calibri" w:hAnsi="Arial" w:cs="Arial"/>
          <w:sz w:val="20"/>
          <w:szCs w:val="20"/>
          <w:lang w:val="pl-PL"/>
        </w:rPr>
        <w:t xml:space="preserve">udowa </w:t>
      </w:r>
      <w:r>
        <w:rPr>
          <w:rFonts w:ascii="Arial" w:eastAsia="Calibri" w:hAnsi="Arial" w:cs="Arial"/>
          <w:sz w:val="20"/>
          <w:szCs w:val="20"/>
          <w:lang w:val="pl-PL"/>
        </w:rPr>
        <w:t>BOK Wałbrzych ul. Kościuszki 5</w:t>
      </w:r>
      <w:r w:rsidRPr="00C218DA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D75CC9" w:rsidRPr="00512AF7" w:rsidRDefault="00D75CC9" w:rsidP="00D75CC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D75CC9" w:rsidRPr="00512AF7" w:rsidRDefault="00D75CC9" w:rsidP="00D75CC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D75CC9" w:rsidRPr="00512AF7" w:rsidRDefault="00D75CC9" w:rsidP="00D75CC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D75CC9" w:rsidRPr="00512AF7" w:rsidRDefault="00D75CC9" w:rsidP="00D75CC9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75CC9" w:rsidRPr="00512AF7" w:rsidRDefault="00D75CC9" w:rsidP="00D75CC9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o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ferujemy następującą cenę za świadczenie usług 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CC9" w:rsidRPr="00512AF7" w:rsidTr="008E185F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512AF7" w:rsidRDefault="00D75CC9" w:rsidP="008E185F">
            <w:pPr>
              <w:spacing w:before="24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D75CC9" w:rsidRPr="00512AF7" w:rsidRDefault="00D75CC9" w:rsidP="008E185F">
            <w:pPr>
              <w:spacing w:before="24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D75CC9" w:rsidRPr="00512AF7" w:rsidRDefault="00D75CC9" w:rsidP="008E185F">
            <w:pPr>
              <w:spacing w:before="24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D75CC9" w:rsidRPr="00512AF7" w:rsidRDefault="00D75CC9" w:rsidP="00D75CC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75CC9" w:rsidRPr="00B81DCC" w:rsidRDefault="00D75CC9" w:rsidP="00D75CC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</w:t>
      </w:r>
      <w:r w:rsidRPr="00B81DCC">
        <w:rPr>
          <w:rFonts w:ascii="Arial" w:hAnsi="Arial" w:cs="Arial"/>
          <w:b/>
          <w:sz w:val="20"/>
          <w:szCs w:val="20"/>
          <w:lang w:val="pl-PL"/>
        </w:rPr>
        <w:t xml:space="preserve"> tym:</w:t>
      </w:r>
    </w:p>
    <w:p w:rsidR="00D75CC9" w:rsidRDefault="00D75CC9" w:rsidP="00D75CC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D75CC9" w:rsidRDefault="00D75CC9" w:rsidP="00D75CC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75E14">
        <w:rPr>
          <w:rFonts w:ascii="Arial" w:hAnsi="Arial" w:cs="Arial"/>
          <w:b/>
          <w:sz w:val="20"/>
          <w:szCs w:val="20"/>
          <w:lang w:val="pl-PL"/>
        </w:rPr>
        <w:t>Dokumentacja projektowa:</w:t>
      </w:r>
    </w:p>
    <w:p w:rsidR="00D75CC9" w:rsidRPr="00F75E14" w:rsidRDefault="00D75CC9" w:rsidP="00D75CC9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D75CC9" w:rsidRPr="00B81DCC" w:rsidTr="008E185F">
        <w:trPr>
          <w:trHeight w:val="540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C9" w:rsidRDefault="00D75CC9" w:rsidP="008E185F">
            <w:pPr>
              <w:pStyle w:val="Tekstpodstawowywcity2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D75CC9" w:rsidRDefault="00D75CC9" w:rsidP="008E185F">
            <w:pPr>
              <w:pStyle w:val="Tekstpodstawowywcity2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D75CC9" w:rsidRPr="00B81DCC" w:rsidRDefault="00D75CC9" w:rsidP="00D75CC9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D75CC9" w:rsidRDefault="00D75CC9" w:rsidP="00D75CC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lastRenderedPageBreak/>
        <w:t>Prawa autorskie: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D75CC9" w:rsidRPr="00B81DCC" w:rsidTr="008E185F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C9" w:rsidRDefault="00D75CC9" w:rsidP="008E185F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D75CC9" w:rsidRDefault="00D75CC9" w:rsidP="008E185F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D75CC9" w:rsidRDefault="00D75CC9" w:rsidP="00D75CC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D75CC9" w:rsidRDefault="00D75CC9" w:rsidP="00D75CC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Roboty budowlane: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D75CC9" w:rsidRPr="00B81DCC" w:rsidTr="008E185F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C9" w:rsidRDefault="00D75CC9" w:rsidP="008E185F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D75CC9" w:rsidRDefault="00D75CC9" w:rsidP="008E185F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D75CC9" w:rsidRDefault="00D75CC9" w:rsidP="00D75CC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D75CC9" w:rsidRPr="00512AF7" w:rsidRDefault="00D75CC9" w:rsidP="00D75C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D75CC9" w:rsidRPr="00512AF7" w:rsidRDefault="00D75CC9" w:rsidP="00D75CC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D75CC9" w:rsidRPr="00512AF7" w:rsidRDefault="00D75CC9" w:rsidP="00D75CC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D75CC9" w:rsidRPr="00512AF7" w:rsidRDefault="00D75CC9" w:rsidP="00D75CC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D75CC9" w:rsidRPr="00512AF7" w:rsidRDefault="00D75CC9" w:rsidP="00D75CC9">
      <w:pPr>
        <w:numPr>
          <w:ilvl w:val="0"/>
          <w:numId w:val="1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>Postępowania 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D75CC9" w:rsidRPr="00354900" w:rsidRDefault="00D75CC9" w:rsidP="00D75CC9">
      <w:pPr>
        <w:numPr>
          <w:ilvl w:val="0"/>
          <w:numId w:val="1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54900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:rsidR="00D75CC9" w:rsidRPr="00E70297" w:rsidRDefault="00D75CC9" w:rsidP="00D75CC9">
      <w:pPr>
        <w:pStyle w:val="Akapitzlist"/>
        <w:numPr>
          <w:ilvl w:val="1"/>
          <w:numId w:val="1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F0465F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0465F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D75CC9" w:rsidRPr="00F0465F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0465F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D75CC9" w:rsidRPr="00F0465F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0465F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D75CC9" w:rsidRPr="00F0465F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0465F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D75CC9" w:rsidRPr="00F0465F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0465F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D75CC9" w:rsidRPr="00354900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D75CC9" w:rsidRPr="00354900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D75CC9" w:rsidRPr="00E70297" w:rsidRDefault="00D75CC9" w:rsidP="00D75CC9">
      <w:pPr>
        <w:pStyle w:val="Akapitzlist"/>
        <w:numPr>
          <w:ilvl w:val="1"/>
          <w:numId w:val="1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E70297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E70297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E70297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E70297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E70297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75CC9" w:rsidRPr="00354900" w:rsidRDefault="00D75CC9" w:rsidP="00D75CC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D75CC9" w:rsidRPr="00512AF7" w:rsidRDefault="00D75CC9" w:rsidP="00D75CC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D75CC9" w:rsidRPr="008B6633" w:rsidRDefault="00D75CC9" w:rsidP="00D75CC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D75CC9" w:rsidRPr="00512AF7" w:rsidRDefault="00D75CC9" w:rsidP="00D75CC9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D75CC9" w:rsidRPr="00792023" w:rsidRDefault="00D75CC9" w:rsidP="00D75CC9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D75CC9" w:rsidRPr="00512AF7" w:rsidRDefault="00D75CC9" w:rsidP="00D75CC9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D75CC9" w:rsidRPr="00512AF7" w:rsidTr="008E185F">
        <w:trPr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trHeight w:val="70"/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512AF7" w:rsidTr="008E185F">
        <w:trPr>
          <w:jc w:val="center"/>
        </w:trPr>
        <w:tc>
          <w:tcPr>
            <w:tcW w:w="2968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CC9" w:rsidRPr="00512AF7" w:rsidRDefault="00D75CC9" w:rsidP="00D75CC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D75CC9" w:rsidRPr="009E7918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może ubiegać się o udział w postępowaniu, zgodnie z § 3 ust 1 Regulaminu Postępowania [wzór: Załącznik nr 3 do Regulaminu Postępowania],</w:t>
      </w:r>
    </w:p>
    <w:p w:rsidR="00D75CC9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nie podlega wykluczeniu z postępowania, zgodnie z § 3 ust 2 i 3 Regulaminu Postępowania [wzór: Załącznik nr 4 do Regulaminu Postępowania],</w:t>
      </w:r>
    </w:p>
    <w:p w:rsidR="00D75CC9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zobowiązania o zachowaniu poufności oraz o nie zgłaszaniu i nie dochodzeniu od Zamawiającego roszczeń w przypadku unieważnienia postępowania [wzór: Załącznik nr 5 do Regulaminu Postępowania],</w:t>
      </w:r>
    </w:p>
    <w:p w:rsidR="00D75CC9" w:rsidRPr="00C9396B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C9396B">
        <w:rPr>
          <w:rFonts w:ascii="Arial" w:hAnsi="Arial" w:cs="Arial"/>
          <w:sz w:val="20"/>
          <w:szCs w:val="20"/>
          <w:lang w:val="pl-PL"/>
        </w:rPr>
        <w:t>Wykazu usług zgodnie z wymogiem § 3 ust. 1 pkt 3) Regulaminu Postępowania [wzór: Załącznik nr 6 do Regulaminu Postępowania] oraz dowody potwierdzające należytą realizację usług,</w:t>
      </w:r>
    </w:p>
    <w:p w:rsidR="00D75CC9" w:rsidRPr="00C9396B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C9396B">
        <w:rPr>
          <w:rFonts w:ascii="Arial" w:hAnsi="Arial" w:cs="Arial"/>
          <w:bCs/>
          <w:sz w:val="20"/>
          <w:szCs w:val="20"/>
          <w:lang w:val="pl-PL"/>
        </w:rPr>
        <w:t>informację o osobie/ach, posiadającej/</w:t>
      </w:r>
      <w:proofErr w:type="spellStart"/>
      <w:r w:rsidRPr="00C9396B">
        <w:rPr>
          <w:rFonts w:ascii="Arial" w:hAnsi="Arial" w:cs="Arial"/>
          <w:bCs/>
          <w:sz w:val="20"/>
          <w:szCs w:val="20"/>
          <w:lang w:val="pl-PL"/>
        </w:rPr>
        <w:t>ych</w:t>
      </w:r>
      <w:proofErr w:type="spellEnd"/>
      <w:r w:rsidRPr="00C9396B">
        <w:rPr>
          <w:rFonts w:ascii="Arial" w:hAnsi="Arial" w:cs="Arial"/>
          <w:bCs/>
          <w:sz w:val="20"/>
          <w:szCs w:val="20"/>
          <w:lang w:val="pl-PL"/>
        </w:rPr>
        <w:t xml:space="preserve"> uprawnienia, zgodnie z wymogiem § 3 ust. 1 pkt 2) lit. a) Regulaminu Postępowania [</w:t>
      </w:r>
      <w:r w:rsidRPr="00C9396B">
        <w:rPr>
          <w:rFonts w:ascii="Arial" w:hAnsi="Arial" w:cs="Arial"/>
          <w:b/>
          <w:bCs/>
          <w:sz w:val="20"/>
          <w:szCs w:val="20"/>
          <w:lang w:val="pl-PL"/>
        </w:rPr>
        <w:t>Załączniki nr 7</w:t>
      </w:r>
      <w:r w:rsidRPr="00C9396B">
        <w:rPr>
          <w:rFonts w:ascii="Arial" w:hAnsi="Arial" w:cs="Arial"/>
          <w:bCs/>
          <w:sz w:val="20"/>
          <w:szCs w:val="20"/>
          <w:lang w:val="pl-PL"/>
        </w:rPr>
        <w:t xml:space="preserve"> do Regulaminu Postępowania] wraz z kopiami tych uprawnień oraz przynależności do właściwej Izby Zawodowej (Projektant/ci)</w:t>
      </w:r>
    </w:p>
    <w:p w:rsidR="00D75CC9" w:rsidRPr="00C9396B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C9396B">
        <w:rPr>
          <w:rFonts w:ascii="Arial" w:hAnsi="Arial" w:cs="Arial"/>
          <w:bCs/>
          <w:sz w:val="20"/>
          <w:szCs w:val="20"/>
          <w:lang w:val="pl-PL"/>
        </w:rPr>
        <w:t>informację o osobie posiadającej uprawnienia (Kierownik budowy), zgodnie z wymogiem § 3 ust. 1 pkt 2) lit. b) Regulaminu Postępowania [</w:t>
      </w:r>
      <w:r w:rsidRPr="00C9396B">
        <w:rPr>
          <w:rFonts w:ascii="Arial" w:hAnsi="Arial" w:cs="Arial"/>
          <w:b/>
          <w:bCs/>
          <w:sz w:val="20"/>
          <w:szCs w:val="20"/>
          <w:lang w:val="pl-PL"/>
        </w:rPr>
        <w:t>Załączniki nr 8</w:t>
      </w:r>
      <w:r w:rsidRPr="00C9396B">
        <w:rPr>
          <w:rFonts w:ascii="Arial" w:hAnsi="Arial" w:cs="Arial"/>
          <w:bCs/>
          <w:sz w:val="20"/>
          <w:szCs w:val="20"/>
          <w:lang w:val="pl-PL"/>
        </w:rPr>
        <w:t xml:space="preserve"> do Regulaminu Postępowania] wraz z kopiami tych uprawnień</w:t>
      </w:r>
      <w:r w:rsidRPr="00C9396B">
        <w:rPr>
          <w:rFonts w:ascii="Arial" w:hAnsi="Arial" w:cs="Arial"/>
          <w:sz w:val="20"/>
          <w:szCs w:val="20"/>
          <w:lang w:val="pl-PL"/>
        </w:rPr>
        <w:t xml:space="preserve"> </w:t>
      </w:r>
      <w:r w:rsidRPr="00C9396B">
        <w:rPr>
          <w:rFonts w:ascii="Arial" w:hAnsi="Arial" w:cs="Arial"/>
          <w:bCs/>
          <w:sz w:val="20"/>
          <w:szCs w:val="20"/>
          <w:lang w:val="pl-PL"/>
        </w:rPr>
        <w:t>oraz przynależności do właściwej Izby Zawodowej,</w:t>
      </w:r>
    </w:p>
    <w:p w:rsidR="00D75CC9" w:rsidRDefault="00D75CC9" w:rsidP="00D75CC9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………..</w:t>
      </w:r>
    </w:p>
    <w:p w:rsidR="00D75CC9" w:rsidRPr="00512AF7" w:rsidRDefault="00D75CC9" w:rsidP="00D75CC9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D75CC9" w:rsidRPr="00512AF7" w:rsidTr="008E185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D75CC9" w:rsidRPr="00512AF7" w:rsidTr="008E185F">
        <w:trPr>
          <w:cantSplit/>
          <w:trHeight w:val="674"/>
          <w:jc w:val="center"/>
        </w:trPr>
        <w:tc>
          <w:tcPr>
            <w:tcW w:w="30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5CC9" w:rsidRPr="00512AF7" w:rsidRDefault="00D75CC9" w:rsidP="00D75C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D75CC9" w:rsidRDefault="00D75CC9" w:rsidP="00D75CC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D75CC9" w:rsidSect="003E3E51">
          <w:headerReference w:type="default" r:id="rId8"/>
          <w:headerReference w:type="first" r:id="rId9"/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:rsidR="00D75CC9" w:rsidRPr="00512AF7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Pr="00512AF7" w:rsidRDefault="00D75CC9" w:rsidP="00D75CC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D75CC9" w:rsidRPr="00512AF7" w:rsidRDefault="00D75CC9" w:rsidP="00D75CC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D75CC9" w:rsidRPr="00512AF7" w:rsidRDefault="00D75CC9" w:rsidP="00D75CC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75CC9" w:rsidRPr="00512AF7" w:rsidTr="008E185F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D75CC9" w:rsidRPr="00512AF7" w:rsidRDefault="00D75CC9" w:rsidP="008E185F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0F4D4F" w:rsidTr="008E185F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D75CC9" w:rsidRPr="00512AF7" w:rsidRDefault="00D75CC9" w:rsidP="008E185F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D75CC9" w:rsidRPr="00512AF7" w:rsidRDefault="00D75CC9" w:rsidP="00D75C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>
        <w:rPr>
          <w:rFonts w:ascii="Arial" w:hAnsi="Arial" w:cs="Arial"/>
          <w:sz w:val="20"/>
          <w:szCs w:val="20"/>
          <w:lang w:val="pl-PL"/>
        </w:rPr>
        <w:t>trybie 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„</w:t>
      </w:r>
      <w:r>
        <w:rPr>
          <w:rFonts w:ascii="Arial" w:hAnsi="Arial" w:cs="Arial"/>
          <w:sz w:val="20"/>
          <w:szCs w:val="20"/>
          <w:lang w:val="pl-PL"/>
        </w:rPr>
        <w:t>Przeb</w:t>
      </w:r>
      <w:r w:rsidRPr="008C606A">
        <w:rPr>
          <w:rFonts w:ascii="Arial" w:hAnsi="Arial" w:cs="Arial"/>
          <w:sz w:val="20"/>
          <w:szCs w:val="20"/>
          <w:lang w:val="pl-PL"/>
        </w:rPr>
        <w:t>udow</w:t>
      </w:r>
      <w:r>
        <w:rPr>
          <w:rFonts w:ascii="Arial" w:hAnsi="Arial" w:cs="Arial"/>
          <w:sz w:val="20"/>
          <w:szCs w:val="20"/>
          <w:lang w:val="pl-PL"/>
        </w:rPr>
        <w:t>ę BOK Wałbrzych ul. Kościuszki 5”</w:t>
      </w:r>
    </w:p>
    <w:p w:rsidR="00D75CC9" w:rsidRPr="00512AF7" w:rsidRDefault="00D75CC9" w:rsidP="00D75C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D75CC9" w:rsidRPr="00512AF7" w:rsidRDefault="00D75CC9" w:rsidP="00D75CC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D75CC9" w:rsidRPr="00512AF7" w:rsidRDefault="00D75CC9" w:rsidP="00D75CC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D75CC9" w:rsidRPr="00512AF7" w:rsidRDefault="00D75CC9" w:rsidP="00D75CC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D75CC9" w:rsidRPr="00512AF7" w:rsidRDefault="00D75CC9" w:rsidP="00D75CC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D75CC9" w:rsidRPr="00512AF7" w:rsidTr="008E185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D75CC9" w:rsidRPr="00512AF7" w:rsidTr="008E185F">
        <w:trPr>
          <w:cantSplit/>
          <w:trHeight w:val="674"/>
          <w:jc w:val="center"/>
        </w:trPr>
        <w:tc>
          <w:tcPr>
            <w:tcW w:w="30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5CC9" w:rsidRPr="00512AF7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75CC9" w:rsidRPr="00512AF7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D75CC9" w:rsidRPr="00512AF7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D75CC9" w:rsidRPr="00512AF7" w:rsidRDefault="00D75CC9" w:rsidP="00D75CC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75CC9" w:rsidRPr="00512AF7" w:rsidTr="008E185F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D75CC9" w:rsidRPr="00512AF7" w:rsidRDefault="00D75CC9" w:rsidP="008E185F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0F4D4F" w:rsidTr="008E185F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D75CC9" w:rsidRPr="00512AF7" w:rsidRDefault="00D75CC9" w:rsidP="008E185F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75CC9" w:rsidRPr="00512AF7" w:rsidRDefault="00D75CC9" w:rsidP="00D75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B4AD2">
        <w:rPr>
          <w:rFonts w:ascii="Arial" w:hAnsi="Arial" w:cs="Arial"/>
          <w:sz w:val="20"/>
          <w:szCs w:val="20"/>
          <w:lang w:val="pl-PL"/>
        </w:rPr>
        <w:t>Składając ofertę w ramach Zakupu niepublicznego prowadzonego w trybie przetargu nieograniczonego na: „</w:t>
      </w:r>
      <w:r w:rsidRPr="00B3106F">
        <w:rPr>
          <w:rFonts w:ascii="Arial" w:hAnsi="Arial" w:cs="Arial"/>
          <w:sz w:val="20"/>
          <w:szCs w:val="20"/>
          <w:lang w:val="pl-PL"/>
        </w:rPr>
        <w:t>Przebudowę BOK Wałbrzych ul. Kościuszki 5”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12AF7">
        <w:rPr>
          <w:rFonts w:ascii="Arial" w:hAnsi="Arial" w:cs="Arial"/>
          <w:sz w:val="20"/>
          <w:szCs w:val="20"/>
          <w:lang w:val="pl-PL"/>
        </w:rPr>
        <w:t>:</w:t>
      </w:r>
    </w:p>
    <w:p w:rsidR="00D75CC9" w:rsidRPr="00512AF7" w:rsidRDefault="00D75CC9" w:rsidP="00D75C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D75CC9" w:rsidRPr="00512AF7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w sytuacji gdy jego oferta została wybrana jako najkorzystniejsza lub w sytuacji, gdy uchylił się od zawarcia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512AF7">
        <w:rPr>
          <w:rFonts w:ascii="Arial" w:hAnsi="Arial" w:cs="Arial"/>
          <w:sz w:val="20"/>
          <w:szCs w:val="20"/>
          <w:lang w:val="pl-PL"/>
        </w:rPr>
        <w:t>, które</w:t>
      </w:r>
      <w:r>
        <w:rPr>
          <w:rFonts w:ascii="Arial" w:hAnsi="Arial" w:cs="Arial"/>
          <w:sz w:val="20"/>
          <w:szCs w:val="20"/>
          <w:lang w:val="pl-PL"/>
        </w:rPr>
        <w:t>j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postanowienia zostały uzgodnione w drodze negocjacji z tym Wykonawcą, </w:t>
      </w:r>
    </w:p>
    <w:p w:rsidR="00D75CC9" w:rsidRPr="00512AF7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D75CC9" w:rsidRPr="00512AF7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D75CC9" w:rsidRPr="00512AF7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D75CC9" w:rsidRPr="007B7234" w:rsidRDefault="00D75CC9" w:rsidP="00D75CC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§ 4 ust.7</w:t>
      </w:r>
    </w:p>
    <w:p w:rsidR="00D75CC9" w:rsidRPr="00512AF7" w:rsidRDefault="00D75CC9" w:rsidP="00D75CC9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D75CC9" w:rsidRPr="00512AF7" w:rsidRDefault="00D75CC9" w:rsidP="00D75CC9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D75CC9" w:rsidRPr="00512AF7" w:rsidRDefault="00D75CC9" w:rsidP="00D75CC9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wymagane.</w:t>
      </w:r>
    </w:p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D75CC9" w:rsidRPr="00512AF7" w:rsidTr="008E185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D75CC9" w:rsidRPr="00512AF7" w:rsidTr="008E185F">
        <w:trPr>
          <w:cantSplit/>
          <w:trHeight w:val="674"/>
          <w:jc w:val="center"/>
        </w:trPr>
        <w:tc>
          <w:tcPr>
            <w:tcW w:w="30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5CC9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D75CC9" w:rsidRPr="00512AF7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D75CC9" w:rsidRPr="006C683A" w:rsidRDefault="00D75CC9" w:rsidP="00D75CC9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br/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75CC9" w:rsidRPr="0001344A" w:rsidTr="008E185F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6B61E8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D75CC9" w:rsidRPr="006B61E8" w:rsidRDefault="00D75CC9" w:rsidP="008E185F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75CC9" w:rsidRPr="006B61E8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75CC9" w:rsidRPr="000F4D4F" w:rsidTr="008E185F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D75CC9" w:rsidRPr="00512AF7" w:rsidRDefault="00D75CC9" w:rsidP="008E185F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75CC9" w:rsidRPr="00512AF7" w:rsidRDefault="00D75CC9" w:rsidP="00D75CC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D75CC9" w:rsidRPr="00DB4AD2" w:rsidRDefault="00D75CC9" w:rsidP="00D75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>Składając ofertę w ramach Zakupu niepublicznego prowadzonego w trybie przetargu nieograniczonego na: „</w:t>
      </w:r>
      <w:r w:rsidRPr="00B3106F">
        <w:rPr>
          <w:rFonts w:ascii="Arial" w:eastAsia="Calibri" w:hAnsi="Arial" w:cs="Arial"/>
          <w:sz w:val="20"/>
          <w:szCs w:val="20"/>
          <w:lang w:val="pl-PL"/>
        </w:rPr>
        <w:t>Przebudowę BOK Wałbrzych ul. Kościuszki 5”</w:t>
      </w:r>
    </w:p>
    <w:p w:rsidR="00D75CC9" w:rsidRPr="00512AF7" w:rsidRDefault="00D75CC9" w:rsidP="00D75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D75CC9" w:rsidRPr="00512AF7" w:rsidRDefault="00D75CC9" w:rsidP="00D75CC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D75CC9" w:rsidRPr="007B7234" w:rsidRDefault="00D75CC9" w:rsidP="00D75C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D75CC9" w:rsidRPr="00EA1CFB" w:rsidRDefault="00D75CC9" w:rsidP="00D75C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D75CC9" w:rsidRDefault="00D75CC9" w:rsidP="00D75CC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D75CC9" w:rsidRPr="00512AF7" w:rsidRDefault="00D75CC9" w:rsidP="00D75C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D75CC9" w:rsidRPr="00512AF7" w:rsidRDefault="00D75CC9" w:rsidP="00D75CC9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D75CC9" w:rsidRPr="00512AF7" w:rsidRDefault="00D75CC9" w:rsidP="00D75CC9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1813"/>
        <w:gridCol w:w="1139"/>
        <w:gridCol w:w="415"/>
        <w:gridCol w:w="1050"/>
        <w:gridCol w:w="262"/>
      </w:tblGrid>
      <w:tr w:rsidR="00D75CC9" w:rsidRPr="00512AF7" w:rsidTr="008E185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gridSpan w:val="2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gridSpan w:val="3"/>
            <w:vAlign w:val="center"/>
          </w:tcPr>
          <w:p w:rsidR="00D75CC9" w:rsidRPr="00512AF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D75CC9" w:rsidRPr="00512AF7" w:rsidTr="008E185F">
        <w:trPr>
          <w:cantSplit/>
          <w:trHeight w:val="674"/>
          <w:jc w:val="center"/>
        </w:trPr>
        <w:tc>
          <w:tcPr>
            <w:tcW w:w="307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  <w:gridSpan w:val="2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  <w:gridSpan w:val="3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CC9" w:rsidRPr="00512AF7" w:rsidTr="008E1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" w:type="pct"/>
          <w:trHeight w:val="255"/>
        </w:trPr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C9" w:rsidRPr="00512AF7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Pr="002A0792" w:rsidRDefault="00D75CC9" w:rsidP="00D75CC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2A0792">
        <w:rPr>
          <w:rFonts w:ascii="Arial" w:eastAsia="Calibri" w:hAnsi="Arial" w:cs="Arial"/>
          <w:sz w:val="20"/>
          <w:szCs w:val="20"/>
          <w:lang w:val="pl-PL"/>
        </w:rPr>
        <w:t>[</w:t>
      </w: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>Załącznik nr 6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do </w:t>
      </w:r>
      <w:r>
        <w:rPr>
          <w:rFonts w:ascii="Arial" w:eastAsia="Calibri" w:hAnsi="Arial" w:cs="Arial"/>
          <w:sz w:val="20"/>
          <w:szCs w:val="20"/>
          <w:lang w:val="pl-PL"/>
        </w:rPr>
        <w:t>Regulaminu Postępowania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>]</w:t>
      </w:r>
    </w:p>
    <w:p w:rsidR="00D75CC9" w:rsidRPr="002A0792" w:rsidRDefault="00D75CC9" w:rsidP="00D75CC9">
      <w:pPr>
        <w:ind w:left="1418"/>
        <w:contextualSpacing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D75CC9" w:rsidRPr="002A0792" w:rsidRDefault="00D75CC9" w:rsidP="00D75CC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  <w:lang w:val="pl-PL"/>
        </w:rPr>
        <w:t>usług</w:t>
      </w:r>
    </w:p>
    <w:p w:rsidR="00D75CC9" w:rsidRPr="002A0792" w:rsidRDefault="00D75CC9" w:rsidP="00D75C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75CC9" w:rsidRPr="002A0792" w:rsidRDefault="00D75CC9" w:rsidP="00D75CC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</w:t>
      </w:r>
      <w:r w:rsidRPr="00B3106F">
        <w:rPr>
          <w:rFonts w:ascii="Arial" w:eastAsia="Calibri" w:hAnsi="Arial" w:cs="Arial"/>
          <w:sz w:val="20"/>
          <w:szCs w:val="20"/>
          <w:lang w:val="pl-PL"/>
        </w:rPr>
        <w:t>„Przebudowę BOK Wałbrzych ul. Kościuszki 5”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w celu dokonania przez Zamawiającego oceny spełniania warunku opisanego w § 3 ust 1 pkt </w:t>
      </w:r>
      <w:r>
        <w:rPr>
          <w:rFonts w:ascii="Arial" w:eastAsia="Calibri" w:hAnsi="Arial" w:cs="Arial"/>
          <w:sz w:val="20"/>
          <w:szCs w:val="20"/>
          <w:lang w:val="pl-PL"/>
        </w:rPr>
        <w:t>3)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Regulaminu Postępowania  przedstawiamy wykaz wykonanych zadań: </w:t>
      </w:r>
    </w:p>
    <w:p w:rsidR="00D75CC9" w:rsidRPr="002A0792" w:rsidRDefault="00D75CC9" w:rsidP="00D75CC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85"/>
        <w:gridCol w:w="1941"/>
        <w:gridCol w:w="910"/>
        <w:gridCol w:w="910"/>
        <w:gridCol w:w="1930"/>
        <w:gridCol w:w="1928"/>
      </w:tblGrid>
      <w:tr w:rsidR="00D75CC9" w:rsidRPr="000F4D4F" w:rsidTr="008E185F">
        <w:trPr>
          <w:trHeight w:val="419"/>
        </w:trPr>
        <w:tc>
          <w:tcPr>
            <w:tcW w:w="206" w:type="pct"/>
            <w:vMerge w:val="restar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692" w:type="pct"/>
            <w:vMerge w:val="restar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1045" w:type="pct"/>
            <w:vMerge w:val="restar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5C3989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Zakres przedmiotu usługi</w:t>
            </w:r>
            <w:r w:rsidRPr="005C3989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>(informacje pozwalające na zweryfikowanie warunków udziału zapisanych Regulaminie Postępowania – minimum dwie usługi)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039" w:type="pct"/>
            <w:vMerge w:val="restar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9E034C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Powierzchnia 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 xml:space="preserve">pomieszczeń biurowych w budynku </w:t>
            </w:r>
            <w:r>
              <w:rPr>
                <w:rFonts w:ascii="Arial" w:hAnsi="Arial" w:cs="Arial"/>
                <w:sz w:val="16"/>
                <w:szCs w:val="20"/>
                <w:lang w:val="pl-PL"/>
              </w:rPr>
              <w:t>które objęte były zakresem robót  (nie powinna być mniejsza niż  10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>0 m</w:t>
            </w:r>
            <w:r w:rsidRPr="00991157"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 xml:space="preserve">) </w:t>
            </w:r>
            <w:r>
              <w:rPr>
                <w:rStyle w:val="Odwoanieprzypisudolnego"/>
                <w:rFonts w:ascii="Arial" w:hAnsi="Arial" w:cs="Arial"/>
                <w:sz w:val="16"/>
                <w:szCs w:val="20"/>
                <w:lang w:val="pl-PL"/>
              </w:rPr>
              <w:footnoteReference w:id="1"/>
            </w:r>
          </w:p>
        </w:tc>
        <w:tc>
          <w:tcPr>
            <w:tcW w:w="1038" w:type="pct"/>
            <w:vMerge w:val="restar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Dane do osoby ze strony Klienta, która może potwierdzić przedstawione w wykazie informacje (o ile nie ma możliwości przedłożenia referencji lub innego dokumentu potwierdzającego prawidłowe wykonanie zadania</w:t>
            </w:r>
          </w:p>
        </w:tc>
      </w:tr>
      <w:tr w:rsidR="00D75CC9" w:rsidRPr="002A0792" w:rsidTr="008E185F">
        <w:trPr>
          <w:trHeight w:val="1169"/>
        </w:trPr>
        <w:tc>
          <w:tcPr>
            <w:tcW w:w="206" w:type="pct"/>
            <w:vMerge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2" w:type="pct"/>
            <w:vMerge/>
            <w:shd w:val="clear" w:color="auto" w:fill="F2F2F2" w:themeFill="background1" w:themeFillShade="F2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045" w:type="pct"/>
            <w:vMerge/>
            <w:shd w:val="clear" w:color="auto" w:fill="F2F2F2" w:themeFill="background1" w:themeFillShade="F2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Zakończenie 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039" w:type="pct"/>
            <w:vMerge/>
            <w:shd w:val="clear" w:color="auto" w:fill="F2F2F2" w:themeFill="background1" w:themeFillShade="F2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8" w:type="pct"/>
            <w:vMerge/>
            <w:shd w:val="clear" w:color="auto" w:fill="F2F2F2" w:themeFill="background1" w:themeFillShade="F2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D75CC9" w:rsidRPr="002A0792" w:rsidTr="008E185F">
        <w:trPr>
          <w:trHeight w:val="204"/>
        </w:trPr>
        <w:tc>
          <w:tcPr>
            <w:tcW w:w="206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92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45" w:type="pct"/>
            <w:shd w:val="clear" w:color="auto" w:fill="auto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9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D75CC9" w:rsidRPr="002A0792" w:rsidTr="008E185F">
        <w:trPr>
          <w:trHeight w:val="189"/>
        </w:trPr>
        <w:tc>
          <w:tcPr>
            <w:tcW w:w="206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92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45" w:type="pct"/>
            <w:shd w:val="clear" w:color="auto" w:fill="auto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9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D75CC9" w:rsidRPr="002A0792" w:rsidTr="008E185F">
        <w:trPr>
          <w:trHeight w:val="233"/>
        </w:trPr>
        <w:tc>
          <w:tcPr>
            <w:tcW w:w="206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692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45" w:type="pct"/>
            <w:shd w:val="clear" w:color="auto" w:fill="auto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9" w:type="pct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75CC9" w:rsidRPr="002A0792" w:rsidRDefault="00D75CC9" w:rsidP="00D75C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75CC9" w:rsidRPr="00C0349A" w:rsidRDefault="00D75CC9" w:rsidP="00D75CC9">
      <w:pPr>
        <w:ind w:left="1" w:hanging="1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UWAGA</w:t>
      </w:r>
      <w:r w:rsidRPr="002A0792">
        <w:rPr>
          <w:rFonts w:ascii="Arial" w:eastAsia="Calibri" w:hAnsi="Arial" w:cs="Arial"/>
          <w:b/>
          <w:i/>
          <w:sz w:val="20"/>
          <w:szCs w:val="20"/>
          <w:lang w:val="pl-PL"/>
        </w:rPr>
        <w:t xml:space="preserve">: 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eastAsia="Calibri" w:hAnsi="Arial" w:cs="Arial"/>
          <w:i/>
          <w:sz w:val="20"/>
          <w:szCs w:val="20"/>
          <w:lang w:val="pl-PL"/>
        </w:rPr>
        <w:t>usługi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musi jednoznacznie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 § 3 ust 1 pkt 2 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a) 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Regulaminu </w:t>
      </w:r>
      <w:r w:rsidRPr="00C0349A">
        <w:rPr>
          <w:rFonts w:ascii="Arial" w:eastAsia="Calibri" w:hAnsi="Arial" w:cs="Arial"/>
          <w:i/>
          <w:sz w:val="20"/>
          <w:szCs w:val="20"/>
          <w:lang w:val="pl-PL"/>
        </w:rPr>
        <w:t xml:space="preserve">Postępowania. </w:t>
      </w:r>
    </w:p>
    <w:p w:rsidR="00D75CC9" w:rsidRPr="002A0792" w:rsidRDefault="00D75CC9" w:rsidP="00D75CC9">
      <w:pPr>
        <w:ind w:left="1" w:hanging="1"/>
        <w:jc w:val="both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5C3989">
        <w:rPr>
          <w:rFonts w:ascii="Arial" w:eastAsia="Calibri" w:hAnsi="Arial" w:cs="Arial"/>
          <w:sz w:val="20"/>
          <w:szCs w:val="20"/>
          <w:lang w:val="pl-PL"/>
        </w:rPr>
        <w:t>Do wykazu należy dołączyć dowody (zgodnie z § 4 ust 3 pkt 5) Regulaminu Postępowania) potwierdzające, że usługi wykonane zostały należycie.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D75CC9" w:rsidRPr="002A0792" w:rsidTr="008E185F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2A0792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D75CC9" w:rsidRPr="002A0792" w:rsidRDefault="00D75CC9" w:rsidP="008E185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Miejscowość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data</w:t>
            </w:r>
          </w:p>
        </w:tc>
      </w:tr>
      <w:tr w:rsidR="00D75CC9" w:rsidRPr="002A0792" w:rsidTr="008E185F">
        <w:trPr>
          <w:cantSplit/>
          <w:trHeight w:val="812"/>
          <w:jc w:val="center"/>
        </w:trPr>
        <w:tc>
          <w:tcPr>
            <w:tcW w:w="316" w:type="pct"/>
          </w:tcPr>
          <w:p w:rsidR="00D75CC9" w:rsidRPr="002A0792" w:rsidRDefault="00D75CC9" w:rsidP="008E185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D75CC9" w:rsidRPr="002A0792" w:rsidRDefault="00D75CC9" w:rsidP="008E185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D75CC9" w:rsidRPr="002A0792" w:rsidRDefault="00D75CC9" w:rsidP="008E185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D75CC9" w:rsidRPr="002A0792" w:rsidRDefault="00D75CC9" w:rsidP="008E185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75CC9" w:rsidRDefault="00D75CC9" w:rsidP="00D75CC9">
      <w:pPr>
        <w:contextualSpacing/>
        <w:rPr>
          <w:rFonts w:ascii="Arial" w:eastAsia="Calibri" w:hAnsi="Arial" w:cs="Arial"/>
          <w:sz w:val="18"/>
          <w:szCs w:val="18"/>
          <w:lang w:val="pl-PL"/>
        </w:rPr>
      </w:pPr>
    </w:p>
    <w:p w:rsidR="00D75CC9" w:rsidRDefault="00D75CC9" w:rsidP="00D75CC9">
      <w:pPr>
        <w:spacing w:after="0" w:line="240" w:lineRule="auto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 w:val="18"/>
          <w:szCs w:val="18"/>
          <w:lang w:val="pl-PL"/>
        </w:rPr>
        <w:br w:type="page"/>
      </w:r>
    </w:p>
    <w:p w:rsidR="00D75CC9" w:rsidRPr="008471E8" w:rsidRDefault="00D75CC9" w:rsidP="00D75CC9">
      <w:pPr>
        <w:pStyle w:val="Akapitzlist"/>
        <w:ind w:left="1418"/>
        <w:jc w:val="right"/>
        <w:rPr>
          <w:rFonts w:ascii="Arial" w:hAnsi="Arial" w:cs="Arial"/>
          <w:sz w:val="20"/>
          <w:szCs w:val="20"/>
          <w:lang w:val="pl-PL"/>
        </w:rPr>
      </w:pPr>
      <w:r w:rsidRPr="008471E8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8471E8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7</w:t>
      </w:r>
      <w:r w:rsidRPr="008471E8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D75CC9" w:rsidRPr="008471E8" w:rsidRDefault="00D75CC9" w:rsidP="00D75CC9">
      <w:pPr>
        <w:pStyle w:val="Akapitzlist"/>
        <w:ind w:left="1418"/>
        <w:jc w:val="right"/>
        <w:rPr>
          <w:rFonts w:ascii="Arial" w:hAnsi="Arial" w:cs="Arial"/>
          <w:sz w:val="20"/>
          <w:szCs w:val="20"/>
          <w:lang w:val="pl-PL"/>
        </w:rPr>
      </w:pPr>
    </w:p>
    <w:p w:rsidR="00D75CC9" w:rsidRPr="0075123B" w:rsidRDefault="00D75CC9" w:rsidP="00D75CC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Informacja o osobie/ach posiadającej/</w:t>
      </w:r>
      <w:proofErr w:type="spellStart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ych</w:t>
      </w:r>
      <w:proofErr w:type="spellEnd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uprawnienia </w:t>
      </w:r>
      <w:r>
        <w:rPr>
          <w:rFonts w:ascii="Arial" w:eastAsia="Calibri" w:hAnsi="Arial" w:cs="Arial"/>
          <w:b/>
          <w:sz w:val="20"/>
          <w:szCs w:val="20"/>
          <w:lang w:val="pl-PL"/>
        </w:rPr>
        <w:t>budowlane bez ograniczeń do projektowania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o których mowa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w </w:t>
      </w:r>
      <w:r>
        <w:rPr>
          <w:rFonts w:ascii="Arial" w:eastAsia="Calibri" w:hAnsi="Arial" w:cs="Arial"/>
          <w:b/>
          <w:sz w:val="20"/>
          <w:szCs w:val="20"/>
          <w:lang w:val="pl-PL"/>
        </w:rPr>
        <w:t>§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3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ust. 1 pkt 2) lit.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a) Regulaminu postępowania</w:t>
      </w:r>
    </w:p>
    <w:p w:rsidR="00D75CC9" w:rsidRPr="0075123B" w:rsidRDefault="00D75CC9" w:rsidP="00D75CC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75CC9" w:rsidRPr="0075123B" w:rsidRDefault="00D75CC9" w:rsidP="00D75CC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75CC9" w:rsidRPr="0075123B" w:rsidRDefault="00D75CC9" w:rsidP="00D75CC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</w:t>
      </w:r>
      <w:r>
        <w:rPr>
          <w:rFonts w:ascii="Arial" w:eastAsia="Calibri" w:hAnsi="Arial" w:cs="Arial"/>
          <w:sz w:val="20"/>
          <w:szCs w:val="20"/>
          <w:lang w:val="pl-PL"/>
        </w:rPr>
        <w:t>zakup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na „</w:t>
      </w:r>
      <w:r>
        <w:rPr>
          <w:rFonts w:ascii="Arial" w:eastAsia="Calibri" w:hAnsi="Arial" w:cs="Arial"/>
          <w:sz w:val="20"/>
          <w:szCs w:val="20"/>
          <w:lang w:val="pl-PL"/>
        </w:rPr>
        <w:t>Przebudowę BOK Wałbrzych ul. Kościuszki 5”</w:t>
      </w:r>
      <w:r w:rsidRPr="0075123B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</w:t>
      </w:r>
      <w:r w:rsidRPr="005C3989">
        <w:rPr>
          <w:rFonts w:ascii="Arial" w:eastAsia="Calibri" w:hAnsi="Arial" w:cs="Arial"/>
          <w:sz w:val="20"/>
          <w:szCs w:val="20"/>
          <w:lang w:val="pl-PL"/>
        </w:rPr>
        <w:t xml:space="preserve">w § 3 ust. 1 pkt 2) lit. a)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Regulaminu Postępowania przedstawiamy informację o osobie/ach, posiadającej/</w:t>
      </w:r>
      <w:proofErr w:type="spellStart"/>
      <w:r w:rsidRPr="0075123B">
        <w:rPr>
          <w:rFonts w:ascii="Arial" w:eastAsia="Calibri" w:hAnsi="Arial" w:cs="Arial"/>
          <w:sz w:val="20"/>
          <w:szCs w:val="20"/>
          <w:lang w:val="pl-PL"/>
        </w:rPr>
        <w:t>ych</w:t>
      </w:r>
      <w:proofErr w:type="spellEnd"/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9C6302">
        <w:rPr>
          <w:rFonts w:ascii="Arial" w:eastAsia="Calibri" w:hAnsi="Arial" w:cs="Arial"/>
          <w:sz w:val="20"/>
          <w:szCs w:val="20"/>
          <w:lang w:val="pl-PL"/>
        </w:rPr>
        <w:t>uprawnienia budowlane bez ograniczeń do projektowania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:</w:t>
      </w:r>
    </w:p>
    <w:p w:rsidR="00D75CC9" w:rsidRPr="0075123B" w:rsidRDefault="00D75CC9" w:rsidP="00D75CC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9798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9"/>
        <w:gridCol w:w="2759"/>
        <w:gridCol w:w="4332"/>
      </w:tblGrid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129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59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</w:pPr>
            <w:r w:rsidRPr="001D159C">
              <w:rPr>
                <w:rFonts w:ascii="Arial" w:hAnsi="Arial" w:cs="Arial"/>
                <w:b/>
                <w:sz w:val="20"/>
                <w:szCs w:val="20"/>
                <w:lang w:val="pl-PL"/>
              </w:rPr>
              <w:t>Rola w realizacji zamówienia (branża)</w:t>
            </w:r>
          </w:p>
        </w:tc>
        <w:tc>
          <w:tcPr>
            <w:tcW w:w="4332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Opis posiadanych uprawnień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–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uszczegółowionych </w:t>
            </w:r>
            <w:r w:rsidRPr="005C3989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w § 3 ust. 1 pkt 2) lit. a)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Postę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powania</w:t>
            </w:r>
          </w:p>
        </w:tc>
      </w:tr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29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759" w:type="dxa"/>
            <w:vAlign w:val="center"/>
          </w:tcPr>
          <w:p w:rsidR="00D75CC9" w:rsidRPr="003F346B" w:rsidRDefault="00D75CC9" w:rsidP="008E185F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Architektoniczna</w:t>
            </w:r>
            <w:proofErr w:type="spellEnd"/>
            <w:r w:rsidRPr="003F346B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332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29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59" w:type="dxa"/>
            <w:vAlign w:val="center"/>
          </w:tcPr>
          <w:p w:rsidR="00D75CC9" w:rsidRPr="003F346B" w:rsidRDefault="00D75CC9" w:rsidP="008E185F">
            <w:pPr>
              <w:autoSpaceDE w:val="0"/>
              <w:autoSpaceDN w:val="0"/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budowlana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46B">
              <w:rPr>
                <w:rFonts w:ascii="Arial" w:hAnsi="Arial" w:cs="Arial"/>
                <w:sz w:val="18"/>
                <w:szCs w:val="18"/>
              </w:rPr>
              <w:t>do 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332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9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59" w:type="dxa"/>
            <w:vAlign w:val="center"/>
          </w:tcPr>
          <w:p w:rsidR="00D75CC9" w:rsidRPr="003F346B" w:rsidRDefault="00D75CC9" w:rsidP="008E185F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 zakresie sieci, instalacji i urządzeń elektrycznych i elektroenergetycznych do projektowania </w:t>
            </w:r>
          </w:p>
        </w:tc>
        <w:tc>
          <w:tcPr>
            <w:tcW w:w="4332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9" w:type="dxa"/>
            <w:vAlign w:val="center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59" w:type="dxa"/>
            <w:vAlign w:val="center"/>
          </w:tcPr>
          <w:p w:rsidR="00D75CC9" w:rsidRPr="003F346B" w:rsidRDefault="00D75CC9" w:rsidP="008E185F">
            <w:pPr>
              <w:autoSpaceDE w:val="0"/>
              <w:autoSpaceDN w:val="0"/>
              <w:spacing w:after="0" w:line="320" w:lineRule="exact"/>
              <w:ind w:left="4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/>
              </w:rPr>
              <w:t xml:space="preserve"> w zakresie sieci, instalacji i urządzeń cieplnych, wentylacyjnych, gazowych, wodociągowych i kanalizacyjnych do projektowania</w:t>
            </w:r>
          </w:p>
        </w:tc>
        <w:tc>
          <w:tcPr>
            <w:tcW w:w="4332" w:type="dxa"/>
          </w:tcPr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D75CC9" w:rsidRPr="0075123B" w:rsidRDefault="00D75CC9" w:rsidP="008E185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D75CC9" w:rsidRPr="0075123B" w:rsidRDefault="00D75CC9" w:rsidP="00D75CC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75CC9" w:rsidRPr="00E345A5" w:rsidRDefault="00D75CC9" w:rsidP="00D75C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345A5">
        <w:rPr>
          <w:rFonts w:ascii="Arial" w:eastAsia="Calibri" w:hAnsi="Arial" w:cs="Arial"/>
          <w:sz w:val="20"/>
          <w:szCs w:val="20"/>
          <w:lang w:val="pl-PL"/>
        </w:rPr>
        <w:t>Do informacji załączam/y zgodnie z § 4 ust 3 pkt 6 Regulaminu Postępowania dokumenty potwierdzające posiadane uprawnienia oraz aktualną/e kopie zaświadczenia/ń o wpisie na listę członków Izby Architektów potwierdzone „za zgodność z oryginałem” wskazanej osoby/osób.</w:t>
      </w:r>
    </w:p>
    <w:p w:rsidR="00D75CC9" w:rsidRPr="008471E8" w:rsidRDefault="00D75CC9" w:rsidP="00D75C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8471E8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684"/>
        <w:gridCol w:w="3117"/>
        <w:gridCol w:w="2178"/>
      </w:tblGrid>
      <w:tr w:rsidR="00D75CC9" w:rsidRPr="00F43F90" w:rsidTr="008E185F">
        <w:trPr>
          <w:cantSplit/>
          <w:trHeight w:val="703"/>
          <w:jc w:val="center"/>
        </w:trPr>
        <w:tc>
          <w:tcPr>
            <w:tcW w:w="255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Lp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1946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Nazwisko i imię osoby (osób) uprawnionej(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 pełnomocnictwo</w:t>
            </w:r>
          </w:p>
        </w:tc>
        <w:tc>
          <w:tcPr>
            <w:tcW w:w="1647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Podpis(y) osoby(osób) uprawnionej</w:t>
            </w:r>
            <w:r w:rsidRPr="00E345A5" w:rsidDel="000F660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1151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Miejscowość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i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 xml:space="preserve"> data</w:t>
            </w:r>
          </w:p>
        </w:tc>
      </w:tr>
      <w:tr w:rsidR="00D75CC9" w:rsidRPr="00F43F90" w:rsidTr="008E185F">
        <w:trPr>
          <w:cantSplit/>
          <w:trHeight w:val="674"/>
          <w:jc w:val="center"/>
        </w:trPr>
        <w:tc>
          <w:tcPr>
            <w:tcW w:w="255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46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7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1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75CC9" w:rsidRPr="002A0792" w:rsidRDefault="00D75CC9" w:rsidP="00D75CC9">
      <w:pPr>
        <w:contextualSpacing/>
        <w:rPr>
          <w:rFonts w:ascii="Arial" w:eastAsia="Calibri" w:hAnsi="Arial" w:cs="Arial"/>
          <w:sz w:val="18"/>
          <w:szCs w:val="18"/>
          <w:lang w:val="pl-PL"/>
        </w:rPr>
      </w:pPr>
    </w:p>
    <w:p w:rsidR="00D75CC9" w:rsidRPr="003B4357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2A0792">
        <w:rPr>
          <w:rFonts w:ascii="Arial" w:eastAsia="Calibri" w:hAnsi="Arial" w:cs="Arial"/>
          <w:sz w:val="18"/>
          <w:szCs w:val="18"/>
          <w:lang w:val="pl-PL"/>
        </w:rPr>
        <w:br w:type="page"/>
      </w:r>
      <w:r w:rsidRPr="003B435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3B4357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3B435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D75CC9" w:rsidRPr="003B4357" w:rsidRDefault="00D75CC9" w:rsidP="00D75C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D75CC9" w:rsidRPr="005C3989" w:rsidRDefault="00D75CC9" w:rsidP="00D75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4357">
        <w:rPr>
          <w:rFonts w:ascii="Arial" w:hAnsi="Arial" w:cs="Arial"/>
          <w:b/>
          <w:sz w:val="20"/>
          <w:szCs w:val="20"/>
          <w:lang w:val="pl-PL"/>
        </w:rPr>
        <w:t xml:space="preserve">Informacja o osobie Kierownika budowy </w:t>
      </w:r>
    </w:p>
    <w:p w:rsidR="00D75CC9" w:rsidRPr="005C3989" w:rsidRDefault="00D75CC9" w:rsidP="00D75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8743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7"/>
        <w:gridCol w:w="5528"/>
      </w:tblGrid>
      <w:tr w:rsidR="00D75CC9" w:rsidRPr="00F43F90" w:rsidTr="008E185F">
        <w:trPr>
          <w:jc w:val="center"/>
        </w:trPr>
        <w:tc>
          <w:tcPr>
            <w:tcW w:w="578" w:type="dxa"/>
          </w:tcPr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37" w:type="dxa"/>
          </w:tcPr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75CC9" w:rsidRPr="003B4357" w:rsidTr="008E185F">
        <w:trPr>
          <w:jc w:val="center"/>
        </w:trPr>
        <w:tc>
          <w:tcPr>
            <w:tcW w:w="578" w:type="dxa"/>
            <w:vAlign w:val="center"/>
          </w:tcPr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proofErr w:type="spellEnd"/>
          </w:p>
          <w:p w:rsidR="00D75CC9" w:rsidRPr="00F43F90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proofErr w:type="spellEnd"/>
          </w:p>
        </w:tc>
        <w:tc>
          <w:tcPr>
            <w:tcW w:w="5528" w:type="dxa"/>
          </w:tcPr>
          <w:p w:rsidR="00D75CC9" w:rsidRPr="003B4357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Opis posiadanych uprawnień budowlanych </w:t>
            </w:r>
          </w:p>
        </w:tc>
      </w:tr>
      <w:tr w:rsidR="00D75CC9" w:rsidRPr="000F4D4F" w:rsidTr="008E185F">
        <w:trPr>
          <w:jc w:val="center"/>
        </w:trPr>
        <w:tc>
          <w:tcPr>
            <w:tcW w:w="578" w:type="dxa"/>
            <w:vAlign w:val="center"/>
          </w:tcPr>
          <w:p w:rsidR="00D75CC9" w:rsidRPr="00F43F90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75CC9" w:rsidRPr="00F43F90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Kierownik budowy</w:t>
            </w:r>
          </w:p>
          <w:p w:rsidR="00D75CC9" w:rsidRPr="00B57329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uprawnienia budowlane do </w:t>
            </w:r>
            <w:r w:rsidRPr="000509E4">
              <w:rPr>
                <w:rFonts w:ascii="Arial" w:hAnsi="Arial" w:cs="Arial"/>
                <w:bCs/>
                <w:sz w:val="20"/>
                <w:szCs w:val="20"/>
                <w:lang w:val="pl-PL"/>
              </w:rPr>
              <w:t>kierowania robotami budowlanymi w budynkach objętych opieką Konserwatora Zabytków</w:t>
            </w:r>
          </w:p>
          <w:p w:rsidR="00D75CC9" w:rsidRPr="00F43F90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528" w:type="dxa"/>
          </w:tcPr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75CC9" w:rsidRPr="000509E4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Wskazana </w:t>
            </w:r>
            <w:r w:rsidRPr="003B4357">
              <w:rPr>
                <w:rFonts w:ascii="Arial" w:hAnsi="Arial" w:cs="Arial"/>
                <w:sz w:val="20"/>
                <w:szCs w:val="20"/>
                <w:lang w:val="pl-PL"/>
              </w:rPr>
              <w:t xml:space="preserve">osoba </w:t>
            </w: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</w:t>
            </w:r>
            <w:r w:rsidRPr="000509E4">
              <w:rPr>
                <w:rFonts w:ascii="Arial" w:hAnsi="Arial" w:cs="Arial"/>
                <w:bCs/>
                <w:sz w:val="20"/>
                <w:szCs w:val="20"/>
                <w:lang w:val="pl-PL"/>
              </w:rPr>
              <w:t>uprawnienia budowlane do kierowania robotami budowlanymi w budynkach objętych opieką Konserwatora Zabytków zgodnie z Rozporządzeniem Ministra Kultury i Dziedzictwa Narodowego z 27 lipca 2011 w sprawie prowadzenia prac konserwatorskich, prac restauratorskich, robót budowlanych, badań konserwatorskich, badań architektonicznych i innych działań przy zabytku wpisanym do rejestru zabytków oraz badań archeologicznych (Dz.U.2011.165.987)) wraz z dokumentami potwierdzającymi posiadanie tych uprawnień oraz aktualne zaświadczenie o wpisie do właściwej Izby Zawodowej</w:t>
            </w:r>
          </w:p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TAK/NIE*</w:t>
            </w:r>
          </w:p>
          <w:p w:rsidR="00D75CC9" w:rsidRPr="003B4357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75CC9" w:rsidRPr="003B4357" w:rsidRDefault="00D75CC9" w:rsidP="008E185F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uprawnień: ………………..</w:t>
            </w:r>
          </w:p>
          <w:p w:rsidR="00D75CC9" w:rsidRPr="003B4357" w:rsidRDefault="00D75CC9" w:rsidP="008E185F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nadania uprawnień:  ………………..</w:t>
            </w:r>
          </w:p>
          <w:p w:rsidR="00D75CC9" w:rsidRPr="003B4357" w:rsidRDefault="00D75CC9" w:rsidP="008E18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D75CC9" w:rsidRDefault="00D75CC9" w:rsidP="00D75CC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D75CC9" w:rsidRPr="000509E4" w:rsidRDefault="00D75CC9" w:rsidP="00D75C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informacji </w:t>
      </w:r>
      <w:r>
        <w:rPr>
          <w:rFonts w:ascii="Arial" w:hAnsi="Arial" w:cs="Arial"/>
          <w:sz w:val="20"/>
          <w:szCs w:val="20"/>
          <w:lang w:val="pl-PL"/>
        </w:rPr>
        <w:t>zał</w:t>
      </w:r>
      <w:r w:rsidRPr="000509E4">
        <w:rPr>
          <w:rFonts w:ascii="Arial" w:hAnsi="Arial" w:cs="Arial"/>
          <w:sz w:val="20"/>
          <w:szCs w:val="20"/>
          <w:lang w:val="pl-PL"/>
        </w:rPr>
        <w:t>ącz</w:t>
      </w:r>
      <w:r>
        <w:rPr>
          <w:rFonts w:ascii="Arial" w:hAnsi="Arial" w:cs="Arial"/>
          <w:sz w:val="20"/>
          <w:szCs w:val="20"/>
          <w:lang w:val="pl-PL"/>
        </w:rPr>
        <w:t>am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zgodnie z § 4 ust 3 pkt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Regulaminu Postępowania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kopi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uprawnień Kierownika budowy oraz kopię zaświadczenia o przynależności </w:t>
      </w:r>
      <w:r>
        <w:rPr>
          <w:rFonts w:ascii="Arial" w:hAnsi="Arial" w:cs="Arial"/>
          <w:sz w:val="20"/>
          <w:szCs w:val="20"/>
          <w:lang w:val="pl-PL"/>
        </w:rPr>
        <w:t xml:space="preserve">wskazanej osoby pełniącej funkcje Kierownika </w:t>
      </w:r>
      <w:r w:rsidRPr="000509E4">
        <w:rPr>
          <w:rFonts w:ascii="Arial" w:hAnsi="Arial" w:cs="Arial"/>
          <w:sz w:val="20"/>
          <w:szCs w:val="20"/>
          <w:lang w:val="pl-PL"/>
        </w:rPr>
        <w:t>do właściwej Izby Zawodowej.</w:t>
      </w: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75CC9" w:rsidRPr="003B4357" w:rsidRDefault="00D75CC9" w:rsidP="00D75C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684"/>
        <w:gridCol w:w="3117"/>
        <w:gridCol w:w="2178"/>
      </w:tblGrid>
      <w:tr w:rsidR="00D75CC9" w:rsidRPr="00F43F90" w:rsidTr="008E185F">
        <w:trPr>
          <w:cantSplit/>
          <w:trHeight w:val="703"/>
          <w:jc w:val="center"/>
        </w:trPr>
        <w:tc>
          <w:tcPr>
            <w:tcW w:w="255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Lp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1946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Nazwisko i imię osoby (osób) uprawnionej(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 pełnomocnictwo</w:t>
            </w:r>
          </w:p>
        </w:tc>
        <w:tc>
          <w:tcPr>
            <w:tcW w:w="1647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Podpis(y) osoby(osób) uprawnionej</w:t>
            </w:r>
            <w:r w:rsidRPr="00E345A5" w:rsidDel="000F660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(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1151" w:type="pct"/>
            <w:vAlign w:val="center"/>
          </w:tcPr>
          <w:p w:rsidR="00D75CC9" w:rsidRPr="00E345A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Miejscowość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E345A5">
              <w:rPr>
                <w:rFonts w:ascii="Arial" w:hAnsi="Arial" w:cs="Arial"/>
                <w:bCs/>
                <w:sz w:val="18"/>
                <w:szCs w:val="20"/>
              </w:rPr>
              <w:t>i</w:t>
            </w:r>
            <w:proofErr w:type="spellEnd"/>
            <w:r w:rsidRPr="00E345A5">
              <w:rPr>
                <w:rFonts w:ascii="Arial" w:hAnsi="Arial" w:cs="Arial"/>
                <w:bCs/>
                <w:sz w:val="18"/>
                <w:szCs w:val="20"/>
              </w:rPr>
              <w:t xml:space="preserve"> data</w:t>
            </w:r>
          </w:p>
        </w:tc>
      </w:tr>
      <w:tr w:rsidR="00D75CC9" w:rsidRPr="00F43F90" w:rsidTr="008E185F">
        <w:trPr>
          <w:cantSplit/>
          <w:trHeight w:val="674"/>
          <w:jc w:val="center"/>
        </w:trPr>
        <w:tc>
          <w:tcPr>
            <w:tcW w:w="255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46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7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1" w:type="pct"/>
          </w:tcPr>
          <w:p w:rsidR="00D75CC9" w:rsidRPr="00E345A5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75CC9" w:rsidRPr="00F43F90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CC9" w:rsidRDefault="00D75CC9" w:rsidP="00D75C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CC9" w:rsidRPr="00D03E0A" w:rsidRDefault="00D75CC9" w:rsidP="00D75CC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D03E0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D03E0A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  <w:r w:rsidRPr="00D03E0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D75CC9" w:rsidRPr="00D03E0A" w:rsidRDefault="00D75CC9" w:rsidP="00D75C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75CC9" w:rsidRDefault="00D75CC9" w:rsidP="00D75CC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lang w:val="pl-PL" w:eastAsia="pl-PL"/>
        </w:rPr>
      </w:pPr>
      <w:r w:rsidRPr="00407891">
        <w:rPr>
          <w:rFonts w:ascii="Arial" w:hAnsi="Arial" w:cs="Arial"/>
          <w:b/>
          <w:bCs/>
          <w:color w:val="000000"/>
          <w:sz w:val="24"/>
          <w:lang w:val="pl-PL" w:eastAsia="pl-PL"/>
        </w:rPr>
        <w:t xml:space="preserve">OŚWIADCZENIE O ZACHOWANIU POUFNOŚCI </w:t>
      </w:r>
    </w:p>
    <w:p w:rsidR="00D75CC9" w:rsidRPr="00407891" w:rsidRDefault="00D75CC9" w:rsidP="00D75CC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lang w:val="pl-PL" w:eastAsia="pl-PL"/>
        </w:rPr>
      </w:pPr>
      <w:r>
        <w:rPr>
          <w:rFonts w:ascii="Arial" w:hAnsi="Arial" w:cs="Arial"/>
          <w:color w:val="000000"/>
          <w:sz w:val="24"/>
          <w:lang w:val="pl-PL" w:eastAsia="pl-PL"/>
        </w:rPr>
        <w:t>(Księga Standardów dla BIUR OBSŁUGI KLIENTA)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75CC9" w:rsidRPr="00686709" w:rsidTr="008E185F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CC9" w:rsidRPr="00686709" w:rsidRDefault="00D75CC9" w:rsidP="008E185F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0F4D4F" w:rsidTr="008E185F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DE7305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75CC9" w:rsidRPr="00DE7305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75CC9" w:rsidRPr="00DE7305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75CC9" w:rsidRPr="00DE7305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CC9" w:rsidRPr="00DE7305" w:rsidRDefault="00D75CC9" w:rsidP="008E185F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75CC9" w:rsidRPr="00686709" w:rsidTr="008E185F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686709" w:rsidTr="008E185F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686709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686709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C9" w:rsidRPr="00686709" w:rsidTr="008E185F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CC9" w:rsidRPr="008E3D9A" w:rsidRDefault="00D75CC9" w:rsidP="00D75CC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75CC9" w:rsidRPr="00A1209C" w:rsidRDefault="00D75CC9" w:rsidP="00D75CC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eastAsia="pl-PL"/>
        </w:rPr>
      </w:pPr>
      <w:r w:rsidRPr="00A1209C">
        <w:rPr>
          <w:rFonts w:ascii="Arial" w:hAnsi="Arial" w:cs="Arial"/>
          <w:b/>
          <w:color w:val="000000"/>
          <w:lang w:eastAsia="pl-PL"/>
        </w:rPr>
        <w:t>PREAMBUŁA</w:t>
      </w:r>
    </w:p>
    <w:p w:rsidR="00D75CC9" w:rsidRPr="00A850A9" w:rsidRDefault="00D75CC9" w:rsidP="00D75CC9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Zważywszy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, </w:t>
      </w: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że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D75CC9" w:rsidRPr="00B532D1" w:rsidRDefault="00D75CC9" w:rsidP="00D75CC9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color w:val="000000"/>
          <w:sz w:val="20"/>
          <w:szCs w:val="20"/>
          <w:lang w:val="pl-PL" w:eastAsia="pl-PL"/>
        </w:rPr>
      </w:pP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PGNiG Obrót Detaliczny sp. z o.o. (dalej „PGNiG OD”) uruchamia postępowanie zakupowe na </w:t>
      </w:r>
      <w:r>
        <w:rPr>
          <w:rFonts w:ascii="Arial" w:hAnsi="Arial" w:cs="Arial"/>
          <w:b/>
          <w:sz w:val="18"/>
          <w:szCs w:val="16"/>
          <w:lang w:val="pl-PL" w:eastAsia="pl-PL"/>
        </w:rPr>
        <w:t>„Przebudowę BOK Wałbrzych ul. Kościuszki 5”</w:t>
      </w: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D75CC9" w:rsidRPr="00DE7305" w:rsidRDefault="00D75CC9" w:rsidP="00D75CC9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 toku prowadzenia postępowania zakupowego PGNiG OD może przekazać WYKONAWCY informacje, które nie mogą być ujawnione osobom trzecim,</w:t>
      </w:r>
    </w:p>
    <w:p w:rsidR="00D75CC9" w:rsidRPr="00DE7305" w:rsidRDefault="00D75CC9" w:rsidP="00D75CC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Wykonawca w celu uzyskania od Zamawiającego poufnych informacji niezbędnych do prowadzenia praz związanych z post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ę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powanie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zakupowym jw., podpisze i przekaże Zamawiającemu poniższe </w:t>
      </w:r>
      <w:r w:rsidRPr="00DE7305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Oświadczenie o zachowaniu poufności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zwane dalej </w:t>
      </w:r>
      <w:r w:rsidRPr="00DE7305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„Oświadczeniem”.</w:t>
      </w:r>
    </w:p>
    <w:p w:rsidR="00D75CC9" w:rsidRPr="00DE7305" w:rsidRDefault="00D75CC9" w:rsidP="00D75CC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D75CC9" w:rsidRPr="00DE7305" w:rsidRDefault="00D75CC9" w:rsidP="00D75CC9">
      <w:pPr>
        <w:spacing w:after="12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DE7305">
        <w:rPr>
          <w:rFonts w:ascii="Arial" w:hAnsi="Arial" w:cs="Arial"/>
          <w:b/>
          <w:color w:val="000000"/>
          <w:lang w:val="pl-PL" w:eastAsia="pl-PL"/>
        </w:rPr>
        <w:t>OŚWIADCZENIE</w:t>
      </w:r>
    </w:p>
    <w:p w:rsidR="00D75CC9" w:rsidRPr="00DE7305" w:rsidRDefault="00D75CC9" w:rsidP="00D75CC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Ja, niżej podpisany [●] uprawniony do reprezentacji [●] (dalej „WYKONAWCA”) zobowiązuję się do:</w:t>
      </w:r>
    </w:p>
    <w:p w:rsidR="00D75CC9" w:rsidRPr="00DE7305" w:rsidRDefault="00D75CC9" w:rsidP="00D75CC9">
      <w:pPr>
        <w:tabs>
          <w:tab w:val="left" w:pos="540"/>
        </w:tabs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zachowania w tajemnicy wszelkich informacji, do których mam lub będę miał(-a) dostęp w związku </w:t>
      </w:r>
      <w:r w:rsidRPr="00DE7305">
        <w:rPr>
          <w:rFonts w:ascii="Arial" w:hAnsi="Arial" w:cs="Arial"/>
          <w:sz w:val="20"/>
          <w:szCs w:val="20"/>
          <w:lang w:val="pl-PL"/>
        </w:rPr>
        <w:br/>
        <w:t>z realizacją zadań na rzecz PGNiG Obrót Detaliczny sp. z o.o., chyba że informacje te są lub staną się powszechnie dostępne bez mojego udziału.</w:t>
      </w:r>
    </w:p>
    <w:p w:rsidR="00D75CC9" w:rsidRPr="00190141" w:rsidRDefault="00D75CC9" w:rsidP="00D75CC9">
      <w:pPr>
        <w:tabs>
          <w:tab w:val="left" w:pos="540"/>
        </w:tabs>
        <w:spacing w:before="60" w:after="0"/>
        <w:rPr>
          <w:rFonts w:ascii="Arial" w:hAnsi="Arial" w:cs="Arial"/>
          <w:sz w:val="20"/>
          <w:szCs w:val="20"/>
        </w:rPr>
      </w:pPr>
      <w:proofErr w:type="spellStart"/>
      <w:r w:rsidRPr="00190141">
        <w:rPr>
          <w:rFonts w:ascii="Arial" w:hAnsi="Arial" w:cs="Arial"/>
          <w:sz w:val="20"/>
          <w:szCs w:val="20"/>
        </w:rPr>
        <w:t>Oświadczam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0141">
        <w:rPr>
          <w:rFonts w:ascii="Arial" w:hAnsi="Arial" w:cs="Arial"/>
          <w:sz w:val="20"/>
          <w:szCs w:val="20"/>
        </w:rPr>
        <w:t>że</w:t>
      </w:r>
      <w:proofErr w:type="spellEnd"/>
      <w:r w:rsidRPr="00190141">
        <w:rPr>
          <w:rFonts w:ascii="Arial" w:hAnsi="Arial" w:cs="Arial"/>
          <w:sz w:val="20"/>
          <w:szCs w:val="20"/>
        </w:rPr>
        <w:t>:</w:t>
      </w:r>
    </w:p>
    <w:p w:rsidR="00D75CC9" w:rsidRPr="00DE7305" w:rsidRDefault="00D75CC9" w:rsidP="00D75CC9">
      <w:pPr>
        <w:pStyle w:val="Akapitzlist"/>
        <w:numPr>
          <w:ilvl w:val="0"/>
          <w:numId w:val="8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nie będę ujawniał(-a) ani wykorzystywał(-a) w celach nie związanych z realizacją postępowania zakupowego i bez uprzedniej pisemnej zgody PGNiG Obrót Detaliczny sp. z o.o., żadnych informacji stanowiących tajemnicę Spółki, w rozumieniu ust</w:t>
      </w:r>
      <w:r>
        <w:rPr>
          <w:rFonts w:ascii="Arial" w:hAnsi="Arial" w:cs="Arial"/>
          <w:sz w:val="20"/>
          <w:szCs w:val="20"/>
          <w:lang w:val="pl-PL"/>
        </w:rPr>
        <w:t xml:space="preserve">awy z dnia 16 kwietnia 1993 r. </w:t>
      </w:r>
      <w:r w:rsidRPr="00DE7305">
        <w:rPr>
          <w:rFonts w:ascii="Arial" w:hAnsi="Arial" w:cs="Arial"/>
          <w:sz w:val="20"/>
          <w:szCs w:val="20"/>
          <w:lang w:val="pl-PL"/>
        </w:rPr>
        <w:t xml:space="preserve">o zwalczaniu nieuczciwej konkurencji (j.t.: Dz. U. z 2003 r., Nr 153, poz. 1503 z </w:t>
      </w:r>
      <w:proofErr w:type="spellStart"/>
      <w:r w:rsidRPr="00DE7305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E7305">
        <w:rPr>
          <w:rFonts w:ascii="Arial" w:hAnsi="Arial" w:cs="Arial"/>
          <w:sz w:val="20"/>
          <w:szCs w:val="20"/>
          <w:lang w:val="pl-PL"/>
        </w:rPr>
        <w:t>. zm.),</w:t>
      </w:r>
    </w:p>
    <w:p w:rsidR="00D75CC9" w:rsidRPr="00190141" w:rsidRDefault="00D75CC9" w:rsidP="00D75CC9">
      <w:pPr>
        <w:pStyle w:val="Akapitzlist"/>
        <w:numPr>
          <w:ilvl w:val="0"/>
          <w:numId w:val="8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w przypadku naruszenia niniejszego oświadczenia poniosę wobec PGNiG Obrót Detaliczny sp. </w:t>
      </w:r>
      <w:r w:rsidRPr="00DE7305">
        <w:rPr>
          <w:rFonts w:ascii="Arial" w:hAnsi="Arial" w:cs="Arial"/>
          <w:sz w:val="20"/>
          <w:szCs w:val="20"/>
          <w:lang w:val="pl-PL"/>
        </w:rPr>
        <w:br/>
      </w:r>
      <w:r w:rsidRPr="00190141">
        <w:rPr>
          <w:rFonts w:ascii="Arial" w:hAnsi="Arial" w:cs="Arial"/>
          <w:sz w:val="20"/>
          <w:szCs w:val="20"/>
        </w:rPr>
        <w:t xml:space="preserve">z o.o. </w:t>
      </w:r>
      <w:proofErr w:type="spellStart"/>
      <w:r w:rsidRPr="00190141">
        <w:rPr>
          <w:rFonts w:ascii="Arial" w:hAnsi="Arial" w:cs="Arial"/>
          <w:sz w:val="20"/>
          <w:szCs w:val="20"/>
        </w:rPr>
        <w:t>pełną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odpowiedzialność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(w </w:t>
      </w:r>
      <w:proofErr w:type="spellStart"/>
      <w:r w:rsidRPr="00190141">
        <w:rPr>
          <w:rFonts w:ascii="Arial" w:hAnsi="Arial" w:cs="Arial"/>
          <w:sz w:val="20"/>
          <w:szCs w:val="20"/>
        </w:rPr>
        <w:t>tym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finansową</w:t>
      </w:r>
      <w:proofErr w:type="spellEnd"/>
      <w:r w:rsidRPr="00190141">
        <w:rPr>
          <w:rFonts w:ascii="Arial" w:hAnsi="Arial" w:cs="Arial"/>
          <w:sz w:val="20"/>
          <w:szCs w:val="20"/>
        </w:rPr>
        <w:t>),</w:t>
      </w:r>
    </w:p>
    <w:p w:rsidR="00D75CC9" w:rsidRPr="00DE7305" w:rsidRDefault="00D75CC9" w:rsidP="00D75CC9">
      <w:pPr>
        <w:pStyle w:val="Akapitzlist"/>
        <w:numPr>
          <w:ilvl w:val="0"/>
          <w:numId w:val="8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lastRenderedPageBreak/>
        <w:t>jest mi znana treść i r</w:t>
      </w:r>
      <w:r>
        <w:rPr>
          <w:rFonts w:ascii="Arial" w:hAnsi="Arial" w:cs="Arial"/>
          <w:sz w:val="20"/>
          <w:szCs w:val="20"/>
          <w:lang w:val="pl-PL"/>
        </w:rPr>
        <w:t>ozumiem znaczenie art. 266 § 1 Kodeksu K</w:t>
      </w:r>
      <w:r w:rsidRPr="00DE7305">
        <w:rPr>
          <w:rFonts w:ascii="Arial" w:hAnsi="Arial" w:cs="Arial"/>
          <w:sz w:val="20"/>
          <w:szCs w:val="20"/>
          <w:lang w:val="pl-PL"/>
        </w:rPr>
        <w:t>arnego,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</w:t>
      </w:r>
    </w:p>
    <w:p w:rsidR="00D75CC9" w:rsidRPr="00DE7305" w:rsidRDefault="00D75CC9" w:rsidP="00D75CC9">
      <w:pPr>
        <w:tabs>
          <w:tab w:val="left" w:pos="540"/>
        </w:tabs>
        <w:spacing w:before="60" w:after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Jestem świadomy(-a), że niniejsze oświadczenie o zachowaniu poufności obowiązuje mnie również po ustaniu stosunku prawnego łączącego mnie z PGNiG Obrót Detaliczny sp. z o.o.  </w:t>
      </w:r>
    </w:p>
    <w:p w:rsidR="00D75CC9" w:rsidRPr="00DE7305" w:rsidRDefault="00D75CC9" w:rsidP="00D75CC9">
      <w:pPr>
        <w:spacing w:after="0"/>
        <w:rPr>
          <w:rFonts w:ascii="Arial" w:hAnsi="Arial" w:cs="Arial"/>
          <w:color w:val="00000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D75CC9" w:rsidRPr="00686709" w:rsidTr="008E185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75CC9" w:rsidRPr="00686709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75CC9" w:rsidRPr="00DE730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75CC9" w:rsidRPr="00DE7305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75CC9" w:rsidRPr="00686709" w:rsidRDefault="00D75CC9" w:rsidP="008E1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D75CC9" w:rsidRPr="00686709" w:rsidTr="008E185F">
        <w:trPr>
          <w:cantSplit/>
          <w:trHeight w:val="641"/>
          <w:jc w:val="center"/>
        </w:trPr>
        <w:tc>
          <w:tcPr>
            <w:tcW w:w="307" w:type="pct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75CC9" w:rsidRPr="00686709" w:rsidRDefault="00D75CC9" w:rsidP="008E18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5CC9" w:rsidRDefault="00D75CC9" w:rsidP="00D75CC9">
      <w:pPr>
        <w:spacing w:after="0"/>
        <w:rPr>
          <w:rFonts w:ascii="Arial" w:hAnsi="Arial" w:cs="Arial"/>
          <w:color w:val="000000"/>
          <w:lang w:eastAsia="pl-PL"/>
        </w:rPr>
      </w:pPr>
    </w:p>
    <w:p w:rsidR="00D75CC9" w:rsidRPr="00D03E0A" w:rsidRDefault="00D75CC9" w:rsidP="00D75C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C55E45" w:rsidRDefault="00C55E45">
      <w:bookmarkStart w:id="0" w:name="_GoBack"/>
      <w:bookmarkEnd w:id="0"/>
    </w:p>
    <w:sectPr w:rsidR="00C55E45" w:rsidSect="003E3E51"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C9" w:rsidRDefault="00D75CC9" w:rsidP="00D75CC9">
      <w:pPr>
        <w:spacing w:after="0" w:line="240" w:lineRule="auto"/>
      </w:pPr>
      <w:r>
        <w:separator/>
      </w:r>
    </w:p>
  </w:endnote>
  <w:endnote w:type="continuationSeparator" w:id="0">
    <w:p w:rsidR="00D75CC9" w:rsidRDefault="00D75CC9" w:rsidP="00D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C9" w:rsidRDefault="00D75CC9" w:rsidP="00D75CC9">
      <w:pPr>
        <w:spacing w:after="0" w:line="240" w:lineRule="auto"/>
      </w:pPr>
      <w:r>
        <w:separator/>
      </w:r>
    </w:p>
  </w:footnote>
  <w:footnote w:type="continuationSeparator" w:id="0">
    <w:p w:rsidR="00D75CC9" w:rsidRDefault="00D75CC9" w:rsidP="00D75CC9">
      <w:pPr>
        <w:spacing w:after="0" w:line="240" w:lineRule="auto"/>
      </w:pPr>
      <w:r>
        <w:continuationSeparator/>
      </w:r>
    </w:p>
  </w:footnote>
  <w:footnote w:id="1">
    <w:p w:rsidR="00D75CC9" w:rsidRPr="009E034C" w:rsidRDefault="00D75CC9" w:rsidP="00D75C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E76D4">
        <w:rPr>
          <w:lang w:val="pl-PL"/>
        </w:rPr>
        <w:t xml:space="preserve"> każda dla innego </w:t>
      </w:r>
      <w:r>
        <w:rPr>
          <w:lang w:val="pl-PL"/>
        </w:rPr>
        <w:t>klienta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C9" w:rsidRPr="000509E4" w:rsidRDefault="00D75CC9" w:rsidP="000509E4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0288" behindDoc="0" locked="0" layoutInCell="1" allowOverlap="1" wp14:anchorId="2191A9E9" wp14:editId="6C300BBC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1" name="Obraz 1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9E4">
      <w:rPr>
        <w:i/>
        <w:noProof/>
        <w:color w:val="7F7F7F"/>
        <w:sz w:val="18"/>
        <w:szCs w:val="18"/>
        <w:lang w:val="pl-PL" w:eastAsia="pl-PL"/>
      </w:rPr>
      <w:t xml:space="preserve">Regulamin postępowania na: </w:t>
    </w:r>
    <w:r w:rsidRPr="00B3106F">
      <w:rPr>
        <w:i/>
        <w:noProof/>
        <w:color w:val="7F7F7F"/>
        <w:sz w:val="18"/>
        <w:szCs w:val="18"/>
        <w:lang w:val="pl-PL" w:eastAsia="pl-PL"/>
      </w:rPr>
      <w:t>„Przebudowę BOK Wałbrzych ul. Kościuszki 5”</w:t>
    </w:r>
    <w:r w:rsidRPr="000509E4">
      <w:rPr>
        <w:i/>
        <w:noProof/>
        <w:color w:val="7F7F7F"/>
        <w:sz w:val="18"/>
        <w:szCs w:val="18"/>
        <w:lang w:val="pl-PL" w:eastAsia="pl-PL"/>
      </w:rPr>
      <w:t>.</w:t>
    </w:r>
  </w:p>
  <w:p w:rsidR="00D75CC9" w:rsidRPr="0018672E" w:rsidRDefault="00D75CC9" w:rsidP="000509E4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 w:rsidRPr="000509E4">
      <w:rPr>
        <w:i/>
        <w:noProof/>
        <w:color w:val="7F7F7F"/>
        <w:sz w:val="18"/>
        <w:szCs w:val="18"/>
        <w:lang w:val="pl-PL" w:eastAsia="pl-PL"/>
      </w:rPr>
      <w:t xml:space="preserve">CRZ: </w:t>
    </w:r>
    <w:r w:rsidRPr="00327BC8">
      <w:rPr>
        <w:i/>
        <w:noProof/>
        <w:color w:val="7F7F7F"/>
        <w:sz w:val="18"/>
        <w:szCs w:val="18"/>
        <w:lang w:val="pl-PL" w:eastAsia="pl-PL"/>
      </w:rPr>
      <w:t>NP/OD/18/0730/RD/SB</w:t>
    </w:r>
  </w:p>
  <w:p w:rsidR="00D75CC9" w:rsidRPr="00772000" w:rsidRDefault="00D75CC9" w:rsidP="00772000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77656A64" wp14:editId="08AF7D56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CC9" w:rsidRPr="00100F1D" w:rsidRDefault="00D75CC9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C9" w:rsidRPr="000509E4" w:rsidRDefault="00D75CC9" w:rsidP="00D75CC9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3360" behindDoc="0" locked="0" layoutInCell="1" allowOverlap="1" wp14:anchorId="4F873199" wp14:editId="1086A06A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2" name="Obraz 2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9E4">
      <w:rPr>
        <w:i/>
        <w:noProof/>
        <w:color w:val="7F7F7F"/>
        <w:sz w:val="18"/>
        <w:szCs w:val="18"/>
        <w:lang w:val="pl-PL" w:eastAsia="pl-PL"/>
      </w:rPr>
      <w:t xml:space="preserve">Regulamin postępowania na: </w:t>
    </w:r>
    <w:r w:rsidRPr="00B3106F">
      <w:rPr>
        <w:i/>
        <w:noProof/>
        <w:color w:val="7F7F7F"/>
        <w:sz w:val="18"/>
        <w:szCs w:val="18"/>
        <w:lang w:val="pl-PL" w:eastAsia="pl-PL"/>
      </w:rPr>
      <w:t>„Przebudowę BOK Wałbrzych ul. Kościuszki 5”</w:t>
    </w:r>
    <w:r w:rsidRPr="000509E4">
      <w:rPr>
        <w:i/>
        <w:noProof/>
        <w:color w:val="7F7F7F"/>
        <w:sz w:val="18"/>
        <w:szCs w:val="18"/>
        <w:lang w:val="pl-PL" w:eastAsia="pl-PL"/>
      </w:rPr>
      <w:t>.</w:t>
    </w:r>
  </w:p>
  <w:p w:rsidR="00D75CC9" w:rsidRPr="0018672E" w:rsidRDefault="00D75CC9" w:rsidP="00D75CC9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 w:rsidRPr="000509E4">
      <w:rPr>
        <w:i/>
        <w:noProof/>
        <w:color w:val="7F7F7F"/>
        <w:sz w:val="18"/>
        <w:szCs w:val="18"/>
        <w:lang w:val="pl-PL" w:eastAsia="pl-PL"/>
      </w:rPr>
      <w:t xml:space="preserve">CRZ: </w:t>
    </w:r>
    <w:r w:rsidRPr="00327BC8">
      <w:rPr>
        <w:i/>
        <w:noProof/>
        <w:color w:val="7F7F7F"/>
        <w:sz w:val="18"/>
        <w:szCs w:val="18"/>
        <w:lang w:val="pl-PL" w:eastAsia="pl-PL"/>
      </w:rPr>
      <w:t>NP/OD/18/0730/RD/SB</w:t>
    </w:r>
  </w:p>
  <w:p w:rsidR="00D75CC9" w:rsidRPr="00772000" w:rsidRDefault="00D75CC9" w:rsidP="00D75CC9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62336" behindDoc="0" locked="0" layoutInCell="1" allowOverlap="1" wp14:anchorId="17C4B038" wp14:editId="6FA9002D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CC9" w:rsidRPr="00D75CC9" w:rsidRDefault="00D75CC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9"/>
    <w:rsid w:val="00C55E45"/>
    <w:rsid w:val="00D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C9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75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75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CC9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D75CC9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D75CC9"/>
    <w:rPr>
      <w:rFonts w:ascii="Calibri" w:eastAsia="Times New Roman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5CC9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5CC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9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C9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75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75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CC9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D75CC9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D75CC9"/>
    <w:rPr>
      <w:rFonts w:ascii="Calibri" w:eastAsia="Times New Roman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5CC9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5CC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9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2584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Zdziennicka Magdalena</dc:creator>
  <cp:lastModifiedBy>Zdziennicka Magdalena</cp:lastModifiedBy>
  <cp:revision>1</cp:revision>
  <dcterms:created xsi:type="dcterms:W3CDTF">2018-05-18T13:40:00Z</dcterms:created>
  <dcterms:modified xsi:type="dcterms:W3CDTF">2018-05-18T13:41:00Z</dcterms:modified>
</cp:coreProperties>
</file>